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0D" w:rsidRDefault="00CF0FD6">
      <w:pPr>
        <w:pStyle w:val="20"/>
        <w:shd w:val="clear" w:color="auto" w:fill="auto"/>
        <w:spacing w:after="178" w:line="290" w:lineRule="exact"/>
        <w:ind w:left="616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491202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-514350</wp:posOffset>
                </wp:positionV>
                <wp:extent cx="2447925" cy="1450975"/>
                <wp:effectExtent l="0" t="3810" r="0" b="254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F0D" w:rsidRDefault="00460F0D">
                            <w:r w:rsidRPr="00460F0D">
                              <w:rPr>
                                <w:rFonts w:ascii="Calibri" w:eastAsia="Times New Roman" w:hAnsi="Calibri" w:cs="Times New Roman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7878C5B" wp14:editId="66205CA4">
                                  <wp:extent cx="2438400" cy="1359888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5241" cy="1363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9.3pt;margin-top:-40.5pt;width:192.75pt;height:114.25pt;z-index:37749120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" stroked="f">
                <v:textbox style="mso-fit-shape-to-text:t">
                  <w:txbxContent>
                    <w:p w:rsidR="00460F0D" w:rsidRDefault="00460F0D">
                      <w:r w:rsidRPr="00460F0D">
                        <w:rPr>
                          <w:rFonts w:ascii="Calibri" w:eastAsia="Times New Roman" w:hAnsi="Calibri" w:cs="Times New Roman"/>
                          <w:noProof/>
                          <w:color w:val="auto"/>
                          <w:sz w:val="22"/>
                          <w:szCs w:val="22"/>
                        </w:rPr>
                        <w:drawing>
                          <wp:inline distT="0" distB="0" distL="0" distR="0" wp14:anchorId="37878C5B" wp14:editId="66205CA4">
                            <wp:extent cx="2438400" cy="1359888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5241" cy="1363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37748915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-504825</wp:posOffset>
                </wp:positionV>
                <wp:extent cx="2600325" cy="789940"/>
                <wp:effectExtent l="0" t="381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F0D" w:rsidRPr="00BA1E01" w:rsidRDefault="00460F0D" w:rsidP="00460F0D">
                            <w:pPr>
                              <w:tabs>
                                <w:tab w:val="left" w:pos="1320"/>
                              </w:tabs>
                              <w:jc w:val="both"/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  <w:t xml:space="preserve">    «</w:t>
                            </w:r>
                            <w:r w:rsidRPr="00BA1E01"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  <w:t xml:space="preserve">СОГЛАСОВАНО»                      </w:t>
                            </w:r>
                          </w:p>
                          <w:p w:rsidR="00460F0D" w:rsidRPr="00BA1E01" w:rsidRDefault="00460F0D" w:rsidP="00460F0D">
                            <w:pPr>
                              <w:tabs>
                                <w:tab w:val="left" w:pos="1320"/>
                              </w:tabs>
                              <w:jc w:val="both"/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</w:pPr>
                            <w:r w:rsidRPr="00BA1E01"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  <w:t>на заседании Совета школы</w:t>
                            </w:r>
                          </w:p>
                          <w:p w:rsidR="00460F0D" w:rsidRDefault="00460F0D" w:rsidP="00460F0D">
                            <w:r w:rsidRPr="00BA1E01"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  <w:t>Протокол № 0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  <w:t>2</w:t>
                            </w:r>
                            <w:r w:rsidRPr="00BA1E01"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  <w:t>05</w:t>
                            </w:r>
                            <w:r w:rsidRPr="00BA1E01"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  <w:t>0</w:t>
                            </w:r>
                            <w:r w:rsidRPr="00BA1E01"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  <w:t>1</w:t>
                            </w:r>
                            <w:r w:rsidRPr="00BA1E01">
                              <w:rPr>
                                <w:rFonts w:ascii="Times New Roman" w:eastAsia="Calibri" w:hAnsi="Times New Roman" w:cs="Times New Roman"/>
                                <w:szCs w:val="28"/>
                              </w:rPr>
                              <w:t xml:space="preserve"> г</w:t>
                            </w:r>
                          </w:p>
                          <w:p w:rsidR="00460F0D" w:rsidRDefault="00460F0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8pt;margin-top:-39.75pt;width:204.75pt;height:62.2pt;z-index:37748915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" stroked="f">
                <v:textbox style="mso-fit-shape-to-text:t">
                  <w:txbxContent>
                    <w:p w:rsidR="00460F0D" w:rsidRPr="00BA1E01" w:rsidRDefault="00460F0D" w:rsidP="00460F0D">
                      <w:pPr>
                        <w:tabs>
                          <w:tab w:val="left" w:pos="1320"/>
                        </w:tabs>
                        <w:jc w:val="both"/>
                        <w:rPr>
                          <w:rFonts w:ascii="Times New Roman" w:eastAsia="Calibri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Cs w:val="28"/>
                        </w:rPr>
                        <w:t xml:space="preserve">    «</w:t>
                      </w:r>
                      <w:r w:rsidRPr="00BA1E01">
                        <w:rPr>
                          <w:rFonts w:ascii="Times New Roman" w:eastAsia="Calibri" w:hAnsi="Times New Roman" w:cs="Times New Roman"/>
                          <w:szCs w:val="28"/>
                        </w:rPr>
                        <w:t xml:space="preserve">СОГЛАСОВАНО»                      </w:t>
                      </w:r>
                    </w:p>
                    <w:p w:rsidR="00460F0D" w:rsidRPr="00BA1E01" w:rsidRDefault="00460F0D" w:rsidP="00460F0D">
                      <w:pPr>
                        <w:tabs>
                          <w:tab w:val="left" w:pos="1320"/>
                        </w:tabs>
                        <w:jc w:val="both"/>
                        <w:rPr>
                          <w:rFonts w:ascii="Times New Roman" w:eastAsia="Calibri" w:hAnsi="Times New Roman" w:cs="Times New Roman"/>
                          <w:szCs w:val="28"/>
                        </w:rPr>
                      </w:pPr>
                      <w:r w:rsidRPr="00BA1E01">
                        <w:rPr>
                          <w:rFonts w:ascii="Times New Roman" w:eastAsia="Calibri" w:hAnsi="Times New Roman" w:cs="Times New Roman"/>
                          <w:szCs w:val="28"/>
                        </w:rPr>
                        <w:t>на заседании Совета школы</w:t>
                      </w:r>
                    </w:p>
                    <w:p w:rsidR="00460F0D" w:rsidRDefault="00460F0D" w:rsidP="00460F0D">
                      <w:r w:rsidRPr="00BA1E01">
                        <w:rPr>
                          <w:rFonts w:ascii="Times New Roman" w:eastAsia="Calibri" w:hAnsi="Times New Roman" w:cs="Times New Roman"/>
                          <w:szCs w:val="28"/>
                        </w:rPr>
                        <w:t>Протокол № 0</w:t>
                      </w:r>
                      <w:r>
                        <w:rPr>
                          <w:rFonts w:ascii="Times New Roman" w:eastAsia="Calibri" w:hAnsi="Times New Roman" w:cs="Times New Roman"/>
                          <w:szCs w:val="28"/>
                        </w:rPr>
                        <w:t>2</w:t>
                      </w:r>
                      <w:r w:rsidRPr="00BA1E01">
                        <w:rPr>
                          <w:rFonts w:ascii="Times New Roman" w:eastAsia="Calibri" w:hAnsi="Times New Roman" w:cs="Times New Roman"/>
                          <w:szCs w:val="28"/>
                        </w:rPr>
                        <w:t xml:space="preserve"> от </w:t>
                      </w:r>
                      <w:r>
                        <w:rPr>
                          <w:rFonts w:ascii="Times New Roman" w:eastAsia="Calibri" w:hAnsi="Times New Roman" w:cs="Times New Roman"/>
                          <w:szCs w:val="28"/>
                        </w:rPr>
                        <w:t>05</w:t>
                      </w:r>
                      <w:r w:rsidRPr="00BA1E01">
                        <w:rPr>
                          <w:rFonts w:ascii="Times New Roman" w:eastAsia="Calibri" w:hAnsi="Times New Roman" w:cs="Times New Roman"/>
                          <w:szCs w:val="28"/>
                        </w:rPr>
                        <w:t>.1</w:t>
                      </w:r>
                      <w:r>
                        <w:rPr>
                          <w:rFonts w:ascii="Times New Roman" w:eastAsia="Calibri" w:hAnsi="Times New Roman" w:cs="Times New Roman"/>
                          <w:szCs w:val="28"/>
                        </w:rPr>
                        <w:t>0</w:t>
                      </w:r>
                      <w:r w:rsidRPr="00BA1E01">
                        <w:rPr>
                          <w:rFonts w:ascii="Times New Roman" w:eastAsia="Calibri" w:hAnsi="Times New Roman" w:cs="Times New Roman"/>
                          <w:szCs w:val="28"/>
                        </w:rPr>
                        <w:t>.202</w:t>
                      </w:r>
                      <w:r>
                        <w:rPr>
                          <w:rFonts w:ascii="Times New Roman" w:eastAsia="Calibri" w:hAnsi="Times New Roman" w:cs="Times New Roman"/>
                          <w:szCs w:val="28"/>
                        </w:rPr>
                        <w:t>1</w:t>
                      </w:r>
                      <w:r w:rsidRPr="00BA1E01">
                        <w:rPr>
                          <w:rFonts w:ascii="Times New Roman" w:eastAsia="Calibri" w:hAnsi="Times New Roman" w:cs="Times New Roman"/>
                          <w:szCs w:val="28"/>
                        </w:rPr>
                        <w:t xml:space="preserve"> г</w:t>
                      </w:r>
                    </w:p>
                    <w:p w:rsidR="00460F0D" w:rsidRDefault="00460F0D"/>
                  </w:txbxContent>
                </v:textbox>
                <w10:wrap type="square"/>
              </v:shape>
            </w:pict>
          </mc:Fallback>
        </mc:AlternateContent>
      </w:r>
    </w:p>
    <w:p w:rsidR="00460F0D" w:rsidRDefault="00460F0D">
      <w:pPr>
        <w:pStyle w:val="20"/>
        <w:shd w:val="clear" w:color="auto" w:fill="auto"/>
        <w:spacing w:after="178" w:line="290" w:lineRule="exact"/>
        <w:ind w:left="6160"/>
        <w:jc w:val="left"/>
      </w:pPr>
    </w:p>
    <w:p w:rsidR="00460F0D" w:rsidRDefault="00460F0D">
      <w:pPr>
        <w:pStyle w:val="20"/>
        <w:shd w:val="clear" w:color="auto" w:fill="auto"/>
        <w:spacing w:after="178" w:line="290" w:lineRule="exact"/>
        <w:ind w:left="6160"/>
        <w:jc w:val="left"/>
      </w:pPr>
    </w:p>
    <w:p w:rsidR="006C793C" w:rsidRDefault="006C793C" w:rsidP="006C7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460F0D" w:rsidRDefault="00460F0D" w:rsidP="006C793C">
      <w:pPr>
        <w:jc w:val="right"/>
      </w:pPr>
      <w:r w:rsidRPr="00224240">
        <w:rPr>
          <w:rFonts w:ascii="Times New Roman" w:hAnsi="Times New Roman" w:cs="Times New Roman"/>
        </w:rPr>
        <w:t xml:space="preserve">Приказ от </w:t>
      </w:r>
      <w:r>
        <w:rPr>
          <w:rFonts w:ascii="Times New Roman" w:hAnsi="Times New Roman" w:cs="Times New Roman"/>
        </w:rPr>
        <w:t>05</w:t>
      </w:r>
      <w:r w:rsidRPr="00224240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22424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224240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78</w:t>
      </w:r>
    </w:p>
    <w:p w:rsidR="00460F0D" w:rsidRDefault="00460F0D" w:rsidP="00460F0D">
      <w:pPr>
        <w:pStyle w:val="20"/>
        <w:shd w:val="clear" w:color="auto" w:fill="auto"/>
        <w:spacing w:after="178" w:line="290" w:lineRule="exact"/>
        <w:ind w:left="6160"/>
        <w:jc w:val="right"/>
      </w:pPr>
    </w:p>
    <w:p w:rsidR="006C793C" w:rsidRPr="006C793C" w:rsidRDefault="006C793C" w:rsidP="006C793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r w:rsidRPr="006C793C">
        <w:rPr>
          <w:rFonts w:ascii="Times New Roman" w:eastAsia="Times New Roman" w:hAnsi="Times New Roman" w:cs="Times New Roman"/>
          <w:b/>
          <w:bCs/>
          <w:spacing w:val="10"/>
          <w:sz w:val="32"/>
          <w:szCs w:val="29"/>
        </w:rPr>
        <w:t>ПОЛОЖЕНИЕ О ФОРМИРОВАНИИ ФУНКЦИОНАЛЬНОЙ ГРАМОТНОСТИ ОБУЧАЮЩИХСЯ</w:t>
      </w:r>
    </w:p>
    <w:bookmarkEnd w:id="0"/>
    <w:p w:rsidR="002E6039" w:rsidRPr="004C21F2" w:rsidRDefault="00A65E2F" w:rsidP="00CF0FD6">
      <w:pPr>
        <w:pStyle w:val="20"/>
        <w:shd w:val="clear" w:color="auto" w:fill="auto"/>
        <w:spacing w:after="178" w:line="240" w:lineRule="auto"/>
        <w:ind w:left="6160"/>
        <w:jc w:val="left"/>
        <w:rPr>
          <w:sz w:val="22"/>
          <w:szCs w:val="22"/>
        </w:rPr>
      </w:pPr>
      <w:r w:rsidRPr="004C21F2">
        <w:rPr>
          <w:sz w:val="22"/>
          <w:szCs w:val="22"/>
        </w:rPr>
        <w:t>1. Общие положения</w:t>
      </w:r>
    </w:p>
    <w:p w:rsidR="002E6039" w:rsidRPr="004C21F2" w:rsidRDefault="006C793C" w:rsidP="00CF0FD6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4C21F2">
        <w:rPr>
          <w:rFonts w:ascii="Times New Roman" w:hAnsi="Times New Roman" w:cs="Times New Roman"/>
          <w:sz w:val="22"/>
          <w:szCs w:val="22"/>
        </w:rPr>
        <w:t>1.1.</w:t>
      </w:r>
      <w:r w:rsidR="00A65E2F" w:rsidRPr="004C21F2">
        <w:rPr>
          <w:rFonts w:ascii="Times New Roman" w:hAnsi="Times New Roman" w:cs="Times New Roman"/>
          <w:sz w:val="22"/>
          <w:szCs w:val="22"/>
        </w:rPr>
        <w:t>Настоящее Положение разработано в соответствии с Федеральным законом от 29.12.2012 г. № 27</w:t>
      </w:r>
      <w:r w:rsidRPr="004C21F2">
        <w:rPr>
          <w:rFonts w:ascii="Times New Roman" w:hAnsi="Times New Roman" w:cs="Times New Roman"/>
          <w:sz w:val="22"/>
          <w:szCs w:val="22"/>
        </w:rPr>
        <w:t>3</w:t>
      </w:r>
      <w:r w:rsidR="00A65E2F" w:rsidRPr="004C21F2">
        <w:rPr>
          <w:rFonts w:ascii="Times New Roman" w:hAnsi="Times New Roman" w:cs="Times New Roman"/>
          <w:sz w:val="22"/>
          <w:szCs w:val="22"/>
        </w:rPr>
        <w:t xml:space="preserve">-ФЗ «Об </w:t>
      </w:r>
      <w:r w:rsidRPr="004C21F2">
        <w:rPr>
          <w:rFonts w:ascii="Times New Roman" w:hAnsi="Times New Roman" w:cs="Times New Roman"/>
          <w:sz w:val="22"/>
          <w:szCs w:val="22"/>
        </w:rPr>
        <w:t xml:space="preserve"> </w:t>
      </w:r>
      <w:r w:rsidR="00A65E2F" w:rsidRPr="004C21F2">
        <w:rPr>
          <w:rFonts w:ascii="Times New Roman" w:hAnsi="Times New Roman" w:cs="Times New Roman"/>
          <w:sz w:val="22"/>
          <w:szCs w:val="22"/>
        </w:rPr>
        <w:t>образовании в Российской Федерации», Федер</w:t>
      </w:r>
      <w:r w:rsidR="00A65E2F" w:rsidRPr="004C21F2">
        <w:rPr>
          <w:rFonts w:ascii="Times New Roman" w:hAnsi="Times New Roman" w:cs="Times New Roman"/>
          <w:sz w:val="22"/>
          <w:szCs w:val="22"/>
        </w:rPr>
        <w:t>альным государственным образовательным стандартом.</w:t>
      </w:r>
    </w:p>
    <w:p w:rsidR="002E6039" w:rsidRPr="004C21F2" w:rsidRDefault="006C793C" w:rsidP="00CF0FD6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4C21F2">
        <w:rPr>
          <w:rFonts w:ascii="Times New Roman" w:hAnsi="Times New Roman" w:cs="Times New Roman"/>
          <w:sz w:val="22"/>
          <w:szCs w:val="22"/>
        </w:rPr>
        <w:t>1.2.</w:t>
      </w:r>
      <w:r w:rsidR="00A65E2F" w:rsidRPr="004C21F2">
        <w:rPr>
          <w:rFonts w:ascii="Times New Roman" w:hAnsi="Times New Roman" w:cs="Times New Roman"/>
          <w:sz w:val="22"/>
          <w:szCs w:val="22"/>
        </w:rPr>
        <w:t xml:space="preserve">Настоящее положение регламентирует деятельность </w:t>
      </w:r>
      <w:r w:rsidRPr="004C21F2">
        <w:rPr>
          <w:rFonts w:ascii="Times New Roman" w:hAnsi="Times New Roman" w:cs="Times New Roman"/>
          <w:sz w:val="22"/>
          <w:szCs w:val="22"/>
        </w:rPr>
        <w:t>МОУ «Первомайская СОШ»</w:t>
      </w:r>
      <w:r w:rsidR="00A65E2F" w:rsidRPr="004C21F2">
        <w:rPr>
          <w:rFonts w:ascii="Times New Roman" w:hAnsi="Times New Roman" w:cs="Times New Roman"/>
          <w:sz w:val="22"/>
          <w:szCs w:val="22"/>
        </w:rPr>
        <w:t xml:space="preserve"> (далее - Школа) по формированию функциональной грамотности обучающихся.</w:t>
      </w:r>
    </w:p>
    <w:p w:rsidR="002E6039" w:rsidRPr="004C21F2" w:rsidRDefault="006C793C" w:rsidP="00CF0FD6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4C21F2">
        <w:rPr>
          <w:rFonts w:ascii="Times New Roman" w:hAnsi="Times New Roman" w:cs="Times New Roman"/>
          <w:sz w:val="22"/>
          <w:szCs w:val="22"/>
        </w:rPr>
        <w:t>1.3.</w:t>
      </w:r>
      <w:r w:rsidR="00A65E2F" w:rsidRPr="004C21F2">
        <w:rPr>
          <w:rFonts w:ascii="Times New Roman" w:hAnsi="Times New Roman" w:cs="Times New Roman"/>
          <w:sz w:val="22"/>
          <w:szCs w:val="22"/>
        </w:rPr>
        <w:t xml:space="preserve">В положении представлены особенности модели </w:t>
      </w:r>
      <w:r w:rsidR="00A65E2F" w:rsidRPr="004C21F2">
        <w:rPr>
          <w:rFonts w:ascii="Times New Roman" w:hAnsi="Times New Roman" w:cs="Times New Roman"/>
          <w:sz w:val="22"/>
          <w:szCs w:val="22"/>
        </w:rPr>
        <w:t>формирования функциональной грамотности в современных условиях, описаны подходы к разработке содержания нового уровня функциональной грамотности, показаны пути его освоения на практике (в общеобразовательной школе), определены основные подходы к разработке</w:t>
      </w:r>
      <w:r w:rsidRPr="004C21F2">
        <w:rPr>
          <w:rFonts w:ascii="Times New Roman" w:hAnsi="Times New Roman" w:cs="Times New Roman"/>
          <w:sz w:val="22"/>
          <w:szCs w:val="22"/>
        </w:rPr>
        <w:t xml:space="preserve">  </w:t>
      </w:r>
      <w:r w:rsidR="00A65E2F" w:rsidRPr="004C21F2">
        <w:rPr>
          <w:rFonts w:ascii="Times New Roman" w:hAnsi="Times New Roman" w:cs="Times New Roman"/>
          <w:sz w:val="22"/>
          <w:szCs w:val="22"/>
        </w:rPr>
        <w:t>дидактических механизмов формирования функциональной грамотности, реализующих воспитание обучающихся.</w:t>
      </w:r>
    </w:p>
    <w:p w:rsidR="002E6039" w:rsidRPr="004C21F2" w:rsidRDefault="006C793C" w:rsidP="00CF0FD6">
      <w:pPr>
        <w:pStyle w:val="20"/>
        <w:shd w:val="clear" w:color="auto" w:fill="auto"/>
        <w:spacing w:after="0" w:line="240" w:lineRule="auto"/>
        <w:ind w:right="40"/>
        <w:rPr>
          <w:sz w:val="22"/>
          <w:szCs w:val="22"/>
        </w:rPr>
      </w:pPr>
      <w:r w:rsidRPr="004C21F2">
        <w:rPr>
          <w:sz w:val="22"/>
          <w:szCs w:val="22"/>
        </w:rPr>
        <w:t xml:space="preserve">2. </w:t>
      </w:r>
      <w:r w:rsidR="00A65E2F" w:rsidRPr="004C21F2">
        <w:rPr>
          <w:sz w:val="22"/>
          <w:szCs w:val="22"/>
        </w:rPr>
        <w:t>Понятие, цели, задачи и признаки формирования функциональной грамотности обучающихся</w:t>
      </w:r>
    </w:p>
    <w:p w:rsidR="002E6039" w:rsidRPr="004C21F2" w:rsidRDefault="00A65E2F" w:rsidP="00CF0FD6">
      <w:pPr>
        <w:pStyle w:val="30"/>
        <w:numPr>
          <w:ilvl w:val="0"/>
          <w:numId w:val="2"/>
        </w:numPr>
        <w:shd w:val="clear" w:color="auto" w:fill="auto"/>
        <w:tabs>
          <w:tab w:val="left" w:pos="637"/>
        </w:tabs>
        <w:spacing w:before="0" w:line="240" w:lineRule="auto"/>
        <w:ind w:left="600" w:right="40"/>
        <w:rPr>
          <w:sz w:val="22"/>
          <w:szCs w:val="22"/>
        </w:rPr>
      </w:pPr>
      <w:r w:rsidRPr="004C21F2">
        <w:rPr>
          <w:sz w:val="22"/>
          <w:szCs w:val="22"/>
        </w:rPr>
        <w:t>Функциональная грамотность - это уровень образованности, дающий возм</w:t>
      </w:r>
      <w:r w:rsidRPr="004C21F2">
        <w:rPr>
          <w:sz w:val="22"/>
          <w:szCs w:val="22"/>
        </w:rPr>
        <w:t>ожность, на основе практико-ориентированных знаний решать стандартные жизненные задачи в различных сферах деятельности. Функциональная грамотность определяется комплексом факторов: социальных, политических, экономических, культурных и др.</w:t>
      </w:r>
    </w:p>
    <w:p w:rsidR="002E6039" w:rsidRPr="004C21F2" w:rsidRDefault="00A65E2F" w:rsidP="00CF0FD6">
      <w:pPr>
        <w:pStyle w:val="30"/>
        <w:numPr>
          <w:ilvl w:val="0"/>
          <w:numId w:val="2"/>
        </w:numPr>
        <w:shd w:val="clear" w:color="auto" w:fill="auto"/>
        <w:tabs>
          <w:tab w:val="left" w:pos="637"/>
        </w:tabs>
        <w:spacing w:before="0" w:line="240" w:lineRule="auto"/>
        <w:ind w:left="600"/>
        <w:rPr>
          <w:sz w:val="22"/>
          <w:szCs w:val="22"/>
        </w:rPr>
      </w:pPr>
      <w:r w:rsidRPr="004C21F2">
        <w:rPr>
          <w:sz w:val="22"/>
          <w:szCs w:val="22"/>
        </w:rPr>
        <w:t>Признаки функцион</w:t>
      </w:r>
      <w:r w:rsidRPr="004C21F2">
        <w:rPr>
          <w:sz w:val="22"/>
          <w:szCs w:val="22"/>
        </w:rPr>
        <w:t>альной грамотности:</w:t>
      </w:r>
    </w:p>
    <w:p w:rsidR="002E6039" w:rsidRPr="004C21F2" w:rsidRDefault="00A65E2F" w:rsidP="00CF0FD6">
      <w:pPr>
        <w:pStyle w:val="30"/>
        <w:numPr>
          <w:ilvl w:val="0"/>
          <w:numId w:val="18"/>
        </w:numPr>
        <w:shd w:val="clear" w:color="auto" w:fill="auto"/>
        <w:spacing w:before="0" w:line="240" w:lineRule="auto"/>
        <w:ind w:left="567" w:right="40" w:hanging="141"/>
        <w:jc w:val="left"/>
        <w:rPr>
          <w:sz w:val="22"/>
          <w:szCs w:val="22"/>
        </w:rPr>
      </w:pPr>
      <w:r w:rsidRPr="004C21F2">
        <w:rPr>
          <w:sz w:val="22"/>
          <w:szCs w:val="22"/>
        </w:rPr>
        <w:t>готовность к повышению уровня образованности на основе самостоятельного выбора программ общего и профессионального образования;</w:t>
      </w:r>
    </w:p>
    <w:p w:rsidR="002E6039" w:rsidRPr="004C21F2" w:rsidRDefault="00A65E2F" w:rsidP="00CF0FD6">
      <w:pPr>
        <w:pStyle w:val="30"/>
        <w:numPr>
          <w:ilvl w:val="3"/>
          <w:numId w:val="19"/>
        </w:numPr>
        <w:shd w:val="clear" w:color="auto" w:fill="auto"/>
        <w:spacing w:before="0" w:line="240" w:lineRule="auto"/>
        <w:ind w:left="567" w:right="40" w:hanging="141"/>
        <w:jc w:val="left"/>
        <w:rPr>
          <w:sz w:val="22"/>
          <w:szCs w:val="22"/>
        </w:rPr>
      </w:pPr>
      <w:r w:rsidRPr="004C21F2">
        <w:rPr>
          <w:sz w:val="22"/>
          <w:szCs w:val="22"/>
        </w:rPr>
        <w:t>способность к осознанному выбору профессии, форм досуговой и трудовой деятельности, защите своих прав и осоз</w:t>
      </w:r>
      <w:r w:rsidRPr="004C21F2">
        <w:rPr>
          <w:sz w:val="22"/>
          <w:szCs w:val="22"/>
        </w:rPr>
        <w:t>нании своих обязанностей;</w:t>
      </w:r>
    </w:p>
    <w:p w:rsidR="002E6039" w:rsidRPr="004C21F2" w:rsidRDefault="00A65E2F" w:rsidP="00CF0FD6">
      <w:pPr>
        <w:pStyle w:val="30"/>
        <w:numPr>
          <w:ilvl w:val="3"/>
          <w:numId w:val="19"/>
        </w:numPr>
        <w:shd w:val="clear" w:color="auto" w:fill="auto"/>
        <w:spacing w:before="0" w:line="240" w:lineRule="auto"/>
        <w:ind w:left="567" w:right="40" w:hanging="141"/>
        <w:jc w:val="left"/>
        <w:rPr>
          <w:sz w:val="22"/>
          <w:szCs w:val="22"/>
        </w:rPr>
      </w:pPr>
      <w:r w:rsidRPr="004C21F2">
        <w:rPr>
          <w:sz w:val="22"/>
          <w:szCs w:val="22"/>
        </w:rPr>
        <w:t>готовность к адаптации в современном обществе, ориентация в возможностях развития качеств личности и обеспечения собственной безопасности;</w:t>
      </w:r>
    </w:p>
    <w:p w:rsidR="002E6039" w:rsidRPr="004C21F2" w:rsidRDefault="00A65E2F" w:rsidP="00CF0FD6">
      <w:pPr>
        <w:pStyle w:val="30"/>
        <w:numPr>
          <w:ilvl w:val="3"/>
          <w:numId w:val="19"/>
        </w:numPr>
        <w:shd w:val="clear" w:color="auto" w:fill="auto"/>
        <w:spacing w:before="0" w:line="240" w:lineRule="auto"/>
        <w:ind w:left="567" w:hanging="141"/>
        <w:jc w:val="left"/>
        <w:rPr>
          <w:sz w:val="22"/>
          <w:szCs w:val="22"/>
        </w:rPr>
      </w:pPr>
      <w:r w:rsidRPr="004C21F2">
        <w:rPr>
          <w:sz w:val="22"/>
          <w:szCs w:val="22"/>
        </w:rPr>
        <w:t>способность к коммуникативной деятельности.</w:t>
      </w:r>
    </w:p>
    <w:p w:rsidR="002E6039" w:rsidRPr="004C21F2" w:rsidRDefault="00A65E2F" w:rsidP="00CF0FD6">
      <w:pPr>
        <w:pStyle w:val="30"/>
        <w:numPr>
          <w:ilvl w:val="0"/>
          <w:numId w:val="2"/>
        </w:numPr>
        <w:shd w:val="clear" w:color="auto" w:fill="auto"/>
        <w:tabs>
          <w:tab w:val="left" w:pos="637"/>
        </w:tabs>
        <w:spacing w:before="0" w:line="240" w:lineRule="auto"/>
        <w:ind w:left="600" w:right="40"/>
        <w:rPr>
          <w:sz w:val="22"/>
          <w:szCs w:val="22"/>
        </w:rPr>
      </w:pPr>
      <w:r w:rsidRPr="004C21F2">
        <w:rPr>
          <w:sz w:val="22"/>
          <w:szCs w:val="22"/>
        </w:rPr>
        <w:t>Достижение уровней информированности и функцион</w:t>
      </w:r>
      <w:r w:rsidRPr="004C21F2">
        <w:rPr>
          <w:sz w:val="22"/>
          <w:szCs w:val="22"/>
        </w:rPr>
        <w:t xml:space="preserve">альной </w:t>
      </w:r>
      <w:r w:rsidR="006C793C" w:rsidRPr="004C21F2">
        <w:rPr>
          <w:rStyle w:val="CordiaUPC15pt"/>
          <w:rFonts w:ascii="Times New Roman" w:hAnsi="Times New Roman" w:cs="Times New Roman"/>
          <w:sz w:val="22"/>
          <w:szCs w:val="22"/>
        </w:rPr>
        <w:t>г</w:t>
      </w:r>
      <w:r w:rsidRPr="004C21F2">
        <w:rPr>
          <w:sz w:val="22"/>
          <w:szCs w:val="22"/>
        </w:rPr>
        <w:t>рамотности является общей задачей и итоговым результатом деятельности Школы. Общие компоненты функциональной грамотности имеют свои особенности, определяемые особенностями развития страны:</w:t>
      </w:r>
    </w:p>
    <w:p w:rsidR="002E6039" w:rsidRPr="004C21F2" w:rsidRDefault="00A65E2F" w:rsidP="00CF0FD6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ind w:left="600" w:right="40" w:firstLine="0"/>
        <w:rPr>
          <w:sz w:val="22"/>
          <w:szCs w:val="22"/>
        </w:rPr>
      </w:pPr>
      <w:r w:rsidRPr="004C21F2">
        <w:rPr>
          <w:sz w:val="22"/>
          <w:szCs w:val="22"/>
        </w:rPr>
        <w:t xml:space="preserve">связываются со всем населением и постоянно повышающимся </w:t>
      </w:r>
      <w:r w:rsidRPr="004C21F2">
        <w:rPr>
          <w:sz w:val="22"/>
          <w:szCs w:val="22"/>
        </w:rPr>
        <w:t>уровнем его образования;</w:t>
      </w:r>
    </w:p>
    <w:p w:rsidR="002E6039" w:rsidRPr="004C21F2" w:rsidRDefault="006C793C" w:rsidP="00CF0FD6">
      <w:pPr>
        <w:pStyle w:val="30"/>
        <w:shd w:val="clear" w:color="auto" w:fill="auto"/>
        <w:spacing w:before="0" w:line="240" w:lineRule="auto"/>
        <w:ind w:left="600" w:right="40" w:firstLine="0"/>
        <w:rPr>
          <w:sz w:val="22"/>
          <w:szCs w:val="22"/>
        </w:rPr>
      </w:pPr>
      <w:r w:rsidRPr="004C21F2">
        <w:rPr>
          <w:sz w:val="22"/>
          <w:szCs w:val="22"/>
        </w:rPr>
        <w:t>-</w:t>
      </w:r>
      <w:r w:rsidR="00A65E2F" w:rsidRPr="004C21F2">
        <w:rPr>
          <w:sz w:val="22"/>
          <w:szCs w:val="22"/>
        </w:rPr>
        <w:t>являются ступенью, необходимой для последующего становления личности, и рассматривается в связке грамотность - образованность - профессионализм - культура;</w:t>
      </w:r>
    </w:p>
    <w:p w:rsidR="002E6039" w:rsidRPr="004C21F2" w:rsidRDefault="00A65E2F" w:rsidP="00CF0FD6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ind w:left="600" w:right="40" w:firstLine="0"/>
        <w:rPr>
          <w:sz w:val="22"/>
          <w:szCs w:val="22"/>
        </w:rPr>
      </w:pPr>
      <w:r w:rsidRPr="004C21F2">
        <w:rPr>
          <w:sz w:val="22"/>
          <w:szCs w:val="22"/>
        </w:rPr>
        <w:t>инвариантны к особенностям личности, обеспечивают равные стартовые возможно</w:t>
      </w:r>
      <w:r w:rsidRPr="004C21F2">
        <w:rPr>
          <w:sz w:val="22"/>
          <w:szCs w:val="22"/>
        </w:rPr>
        <w:t>сти для каждого;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0" w:firstLine="0"/>
        <w:rPr>
          <w:sz w:val="22"/>
          <w:szCs w:val="22"/>
        </w:rPr>
      </w:pPr>
      <w:r w:rsidRPr="004C21F2">
        <w:rPr>
          <w:sz w:val="22"/>
          <w:szCs w:val="22"/>
        </w:rPr>
        <w:t>-имеют профориентационную направленность:</w:t>
      </w:r>
    </w:p>
    <w:p w:rsidR="002E6039" w:rsidRPr="004C21F2" w:rsidRDefault="00A65E2F" w:rsidP="00CF0FD6">
      <w:pPr>
        <w:pStyle w:val="30"/>
        <w:numPr>
          <w:ilvl w:val="0"/>
          <w:numId w:val="20"/>
        </w:numPr>
        <w:shd w:val="clear" w:color="auto" w:fill="auto"/>
        <w:spacing w:before="0" w:line="240" w:lineRule="auto"/>
        <w:ind w:left="709" w:right="40" w:hanging="283"/>
        <w:rPr>
          <w:sz w:val="22"/>
          <w:szCs w:val="22"/>
        </w:rPr>
      </w:pPr>
      <w:r w:rsidRPr="004C21F2">
        <w:rPr>
          <w:sz w:val="22"/>
          <w:szCs w:val="22"/>
        </w:rPr>
        <w:t>являются необходимой составляющей профессионального образования, обеспечивающей его гуманитаризацию;</w:t>
      </w:r>
    </w:p>
    <w:p w:rsidR="002E6039" w:rsidRPr="004C21F2" w:rsidRDefault="00A65E2F" w:rsidP="00CF0FD6">
      <w:pPr>
        <w:pStyle w:val="30"/>
        <w:numPr>
          <w:ilvl w:val="0"/>
          <w:numId w:val="20"/>
        </w:numPr>
        <w:shd w:val="clear" w:color="auto" w:fill="auto"/>
        <w:spacing w:before="0" w:line="240" w:lineRule="auto"/>
        <w:ind w:left="709" w:hanging="283"/>
        <w:rPr>
          <w:sz w:val="22"/>
          <w:szCs w:val="22"/>
        </w:rPr>
      </w:pPr>
      <w:r w:rsidRPr="004C21F2">
        <w:rPr>
          <w:sz w:val="22"/>
          <w:szCs w:val="22"/>
        </w:rPr>
        <w:t>рассматриваются как этап и аспект непрерывного образования человека.</w:t>
      </w:r>
    </w:p>
    <w:p w:rsidR="002E6039" w:rsidRPr="004C21F2" w:rsidRDefault="00A65E2F" w:rsidP="00CF0FD6">
      <w:pPr>
        <w:pStyle w:val="20"/>
        <w:numPr>
          <w:ilvl w:val="0"/>
          <w:numId w:val="4"/>
        </w:numPr>
        <w:shd w:val="clear" w:color="auto" w:fill="auto"/>
        <w:tabs>
          <w:tab w:val="left" w:pos="1590"/>
        </w:tabs>
        <w:spacing w:after="0" w:line="240" w:lineRule="auto"/>
        <w:ind w:firstLine="283"/>
        <w:jc w:val="left"/>
        <w:rPr>
          <w:sz w:val="22"/>
          <w:szCs w:val="22"/>
        </w:rPr>
      </w:pPr>
      <w:r w:rsidRPr="004C21F2">
        <w:rPr>
          <w:sz w:val="22"/>
          <w:szCs w:val="22"/>
        </w:rPr>
        <w:t>Ком</w:t>
      </w:r>
      <w:r w:rsidR="004C21F2">
        <w:rPr>
          <w:sz w:val="22"/>
          <w:szCs w:val="22"/>
        </w:rPr>
        <w:t>п</w:t>
      </w:r>
      <w:r w:rsidRPr="004C21F2">
        <w:rPr>
          <w:sz w:val="22"/>
          <w:szCs w:val="22"/>
        </w:rPr>
        <w:t>етентностный подход ка</w:t>
      </w:r>
      <w:r w:rsidRPr="004C21F2">
        <w:rPr>
          <w:sz w:val="22"/>
          <w:szCs w:val="22"/>
        </w:rPr>
        <w:t>к условие формирования функциональной</w:t>
      </w:r>
      <w:r w:rsidR="004C21F2" w:rsidRPr="004C21F2">
        <w:rPr>
          <w:sz w:val="22"/>
          <w:szCs w:val="22"/>
        </w:rPr>
        <w:t xml:space="preserve"> </w:t>
      </w:r>
      <w:r w:rsidRPr="004C21F2">
        <w:rPr>
          <w:sz w:val="22"/>
          <w:szCs w:val="22"/>
        </w:rPr>
        <w:t>грамотности обучающихся</w:t>
      </w:r>
    </w:p>
    <w:p w:rsidR="002E6039" w:rsidRPr="004C21F2" w:rsidRDefault="00A65E2F" w:rsidP="00CF0FD6">
      <w:pPr>
        <w:pStyle w:val="30"/>
        <w:numPr>
          <w:ilvl w:val="1"/>
          <w:numId w:val="4"/>
        </w:numPr>
        <w:shd w:val="clear" w:color="auto" w:fill="auto"/>
        <w:tabs>
          <w:tab w:val="left" w:pos="700"/>
        </w:tabs>
        <w:spacing w:before="0" w:line="240" w:lineRule="auto"/>
        <w:ind w:right="20" w:firstLine="0"/>
        <w:rPr>
          <w:sz w:val="22"/>
          <w:szCs w:val="22"/>
        </w:rPr>
      </w:pPr>
      <w:r w:rsidRPr="004C21F2">
        <w:rPr>
          <w:sz w:val="22"/>
          <w:szCs w:val="22"/>
        </w:rPr>
        <w:t xml:space="preserve">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практической </w:t>
      </w:r>
      <w:r w:rsidRPr="004C21F2">
        <w:rPr>
          <w:sz w:val="22"/>
          <w:szCs w:val="22"/>
        </w:rPr>
        <w:t>ситуации и успешно использовать их в процессе социальной адаптации.</w:t>
      </w:r>
    </w:p>
    <w:p w:rsidR="002E6039" w:rsidRPr="004C21F2" w:rsidRDefault="00A65E2F" w:rsidP="00CF0FD6">
      <w:pPr>
        <w:pStyle w:val="30"/>
        <w:numPr>
          <w:ilvl w:val="1"/>
          <w:numId w:val="4"/>
        </w:numPr>
        <w:shd w:val="clear" w:color="auto" w:fill="auto"/>
        <w:tabs>
          <w:tab w:val="left" w:pos="1044"/>
        </w:tabs>
        <w:spacing w:before="0" w:line="240" w:lineRule="auto"/>
        <w:ind w:right="25" w:firstLine="0"/>
        <w:jc w:val="left"/>
        <w:rPr>
          <w:sz w:val="22"/>
          <w:szCs w:val="22"/>
        </w:rPr>
      </w:pPr>
      <w:r w:rsidRPr="004C21F2">
        <w:rPr>
          <w:sz w:val="22"/>
          <w:szCs w:val="22"/>
        </w:rPr>
        <w:t xml:space="preserve">При компетентностном подходе к оценке результатов обучения в понятие </w:t>
      </w:r>
      <w:r w:rsidRPr="004C21F2">
        <w:rPr>
          <w:sz w:val="22"/>
          <w:szCs w:val="22"/>
        </w:rPr>
        <w:t>функциональная грамотность» вкладывается следующий смысл:</w:t>
      </w:r>
    </w:p>
    <w:p w:rsidR="002E6039" w:rsidRPr="004C21F2" w:rsidRDefault="00A65E2F" w:rsidP="00CF0FD6">
      <w:pPr>
        <w:pStyle w:val="30"/>
        <w:numPr>
          <w:ilvl w:val="0"/>
          <w:numId w:val="5"/>
        </w:numPr>
        <w:shd w:val="clear" w:color="auto" w:fill="auto"/>
        <w:tabs>
          <w:tab w:val="left" w:pos="1044"/>
        </w:tabs>
        <w:spacing w:before="0" w:line="240" w:lineRule="auto"/>
        <w:ind w:right="20" w:firstLine="0"/>
        <w:rPr>
          <w:sz w:val="22"/>
          <w:szCs w:val="22"/>
        </w:rPr>
      </w:pPr>
      <w:r w:rsidRPr="004C21F2">
        <w:rPr>
          <w:sz w:val="22"/>
          <w:szCs w:val="22"/>
        </w:rPr>
        <w:t>читательская грамотность - способность к пониманию и осмысле</w:t>
      </w:r>
      <w:r w:rsidRPr="004C21F2">
        <w:rPr>
          <w:sz w:val="22"/>
          <w:szCs w:val="22"/>
        </w:rPr>
        <w:t>нию письменных текстов, к использованию их содержания для достижения собственных целей</w:t>
      </w:r>
      <w:r w:rsidR="006C793C" w:rsidRPr="004C21F2">
        <w:rPr>
          <w:sz w:val="22"/>
          <w:szCs w:val="22"/>
        </w:rPr>
        <w:t xml:space="preserve">, </w:t>
      </w:r>
      <w:r w:rsidRPr="004C21F2">
        <w:rPr>
          <w:sz w:val="22"/>
          <w:szCs w:val="22"/>
        </w:rPr>
        <w:t>развития знаний и возможностей, активного участия в жизни общества;</w:t>
      </w:r>
    </w:p>
    <w:p w:rsidR="002E6039" w:rsidRPr="004C21F2" w:rsidRDefault="00A65E2F" w:rsidP="00CF0FD6">
      <w:pPr>
        <w:pStyle w:val="30"/>
        <w:numPr>
          <w:ilvl w:val="0"/>
          <w:numId w:val="5"/>
        </w:numPr>
        <w:shd w:val="clear" w:color="auto" w:fill="auto"/>
        <w:tabs>
          <w:tab w:val="left" w:pos="1044"/>
        </w:tabs>
        <w:spacing w:before="0" w:line="240" w:lineRule="auto"/>
        <w:ind w:right="20" w:firstLine="0"/>
        <w:rPr>
          <w:sz w:val="22"/>
          <w:szCs w:val="22"/>
        </w:rPr>
      </w:pPr>
      <w:r w:rsidRPr="004C21F2">
        <w:rPr>
          <w:sz w:val="22"/>
          <w:szCs w:val="22"/>
        </w:rPr>
        <w:t>математическая грамотность</w:t>
      </w:r>
      <w:r w:rsidR="006C793C" w:rsidRPr="004C21F2">
        <w:rPr>
          <w:sz w:val="22"/>
          <w:szCs w:val="22"/>
        </w:rPr>
        <w:t xml:space="preserve"> </w:t>
      </w:r>
      <w:r w:rsidRPr="004C21F2">
        <w:rPr>
          <w:sz w:val="22"/>
          <w:szCs w:val="22"/>
        </w:rPr>
        <w:t>- способность человека определять и понимать роль математики в мире, в кото</w:t>
      </w:r>
      <w:r w:rsidRPr="004C21F2">
        <w:rPr>
          <w:sz w:val="22"/>
          <w:szCs w:val="22"/>
        </w:rPr>
        <w:t>ром он живет, высказывать хорошо обоснованные математические суждения и использовать математику так. чтобы удовлетворять в настоящем и будущем потребности, присущие созидательному, заинтересованному и мыслящему гражданину:</w:t>
      </w:r>
    </w:p>
    <w:p w:rsidR="002E6039" w:rsidRPr="004C21F2" w:rsidRDefault="00A65E2F" w:rsidP="00CF0FD6">
      <w:pPr>
        <w:pStyle w:val="30"/>
        <w:numPr>
          <w:ilvl w:val="0"/>
          <w:numId w:val="5"/>
        </w:numPr>
        <w:shd w:val="clear" w:color="auto" w:fill="auto"/>
        <w:tabs>
          <w:tab w:val="left" w:pos="1044"/>
        </w:tabs>
        <w:spacing w:before="0" w:line="240" w:lineRule="auto"/>
        <w:ind w:right="20" w:firstLine="0"/>
        <w:rPr>
          <w:sz w:val="22"/>
          <w:szCs w:val="22"/>
        </w:rPr>
      </w:pPr>
      <w:r w:rsidRPr="004C21F2">
        <w:rPr>
          <w:sz w:val="22"/>
          <w:szCs w:val="22"/>
        </w:rPr>
        <w:t xml:space="preserve">естественнонаучная грамотность - </w:t>
      </w:r>
      <w:r w:rsidRPr="004C21F2">
        <w:rPr>
          <w:sz w:val="22"/>
          <w:szCs w:val="22"/>
        </w:rPr>
        <w:t>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</w:t>
      </w:r>
      <w:r w:rsidRPr="004C21F2">
        <w:rPr>
          <w:sz w:val="22"/>
          <w:szCs w:val="22"/>
        </w:rPr>
        <w:t>онимания окружающего мира и тех изменений, которые вносит в него деятельность человека, а также для принятия соответствующих решений;</w:t>
      </w:r>
    </w:p>
    <w:p w:rsidR="002E6039" w:rsidRPr="004C21F2" w:rsidRDefault="00A65E2F" w:rsidP="00CF0FD6">
      <w:pPr>
        <w:pStyle w:val="30"/>
        <w:numPr>
          <w:ilvl w:val="0"/>
          <w:numId w:val="5"/>
        </w:numPr>
        <w:shd w:val="clear" w:color="auto" w:fill="auto"/>
        <w:tabs>
          <w:tab w:val="left" w:pos="1044"/>
        </w:tabs>
        <w:spacing w:before="0" w:line="240" w:lineRule="auto"/>
        <w:ind w:left="40" w:right="20" w:firstLine="0"/>
        <w:rPr>
          <w:sz w:val="22"/>
          <w:szCs w:val="22"/>
        </w:rPr>
      </w:pPr>
      <w:r w:rsidRPr="004C21F2">
        <w:rPr>
          <w:sz w:val="22"/>
          <w:szCs w:val="22"/>
        </w:rPr>
        <w:t>финансовая грамотность - способность к пониманию финансовых понятий и финансовых рисков, а также навыки, мотивация и увере</w:t>
      </w:r>
      <w:r w:rsidRPr="004C21F2">
        <w:rPr>
          <w:sz w:val="22"/>
          <w:szCs w:val="22"/>
        </w:rPr>
        <w:t>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жизни;</w:t>
      </w:r>
    </w:p>
    <w:p w:rsidR="002E6039" w:rsidRPr="004C21F2" w:rsidRDefault="00A65E2F" w:rsidP="00CF0FD6">
      <w:pPr>
        <w:pStyle w:val="30"/>
        <w:numPr>
          <w:ilvl w:val="0"/>
          <w:numId w:val="5"/>
        </w:numPr>
        <w:shd w:val="clear" w:color="auto" w:fill="auto"/>
        <w:tabs>
          <w:tab w:val="left" w:pos="1044"/>
        </w:tabs>
        <w:spacing w:before="0" w:line="240" w:lineRule="auto"/>
        <w:ind w:left="40" w:right="20" w:firstLine="0"/>
        <w:rPr>
          <w:sz w:val="22"/>
          <w:szCs w:val="22"/>
        </w:rPr>
      </w:pPr>
      <w:r w:rsidRPr="004C21F2">
        <w:rPr>
          <w:sz w:val="22"/>
          <w:szCs w:val="22"/>
        </w:rPr>
        <w:t>глобальная грамотность - способность критич</w:t>
      </w:r>
      <w:r w:rsidRPr="004C21F2">
        <w:rPr>
          <w:sz w:val="22"/>
          <w:szCs w:val="22"/>
        </w:rPr>
        <w:t>ески рассматривать с различных точек зрения проблемы глобального характера и межкультурного взаимодействия: осознавать, как культурные, религиозные, политические, расовые и иные различия могут оказывать влияние на восприятие, суждения и взгляды людей: всту</w:t>
      </w:r>
      <w:r w:rsidRPr="004C21F2">
        <w:rPr>
          <w:sz w:val="22"/>
          <w:szCs w:val="22"/>
        </w:rPr>
        <w:t>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6C793C" w:rsidRPr="004C21F2" w:rsidRDefault="00A65E2F" w:rsidP="00CF0FD6">
      <w:pPr>
        <w:pStyle w:val="30"/>
        <w:numPr>
          <w:ilvl w:val="1"/>
          <w:numId w:val="4"/>
        </w:numPr>
        <w:shd w:val="clear" w:color="auto" w:fill="auto"/>
        <w:tabs>
          <w:tab w:val="left" w:pos="1260"/>
        </w:tabs>
        <w:spacing w:before="0" w:line="240" w:lineRule="auto"/>
        <w:ind w:left="40" w:right="20" w:firstLine="0"/>
        <w:rPr>
          <w:sz w:val="22"/>
          <w:szCs w:val="22"/>
        </w:rPr>
      </w:pPr>
      <w:r w:rsidRPr="004C21F2">
        <w:rPr>
          <w:sz w:val="22"/>
          <w:szCs w:val="22"/>
        </w:rPr>
        <w:t>В соответствии с разделением содержания образования на общее</w:t>
      </w:r>
      <w:r w:rsidR="006C793C" w:rsidRPr="004C21F2">
        <w:rPr>
          <w:sz w:val="22"/>
          <w:szCs w:val="22"/>
        </w:rPr>
        <w:t xml:space="preserve"> </w:t>
      </w:r>
      <w:r w:rsidRPr="004C21F2">
        <w:rPr>
          <w:sz w:val="22"/>
          <w:szCs w:val="22"/>
        </w:rPr>
        <w:t>метапредметное (для всех предметов), межпредметное (д</w:t>
      </w:r>
      <w:r w:rsidRPr="004C21F2">
        <w:rPr>
          <w:sz w:val="22"/>
          <w:szCs w:val="22"/>
        </w:rPr>
        <w:t xml:space="preserve">ля цикла предметов или образовательных областей) и предметное (для каждого учебного предмета) предлагается три уровня компетенций: </w:t>
      </w:r>
    </w:p>
    <w:p w:rsidR="002E6039" w:rsidRPr="004C21F2" w:rsidRDefault="00A65E2F" w:rsidP="00CF0FD6">
      <w:pPr>
        <w:pStyle w:val="30"/>
        <w:shd w:val="clear" w:color="auto" w:fill="auto"/>
        <w:tabs>
          <w:tab w:val="left" w:pos="1260"/>
        </w:tabs>
        <w:spacing w:before="0" w:line="240" w:lineRule="auto"/>
        <w:ind w:left="40" w:right="20" w:firstLine="0"/>
        <w:rPr>
          <w:sz w:val="22"/>
          <w:szCs w:val="22"/>
        </w:rPr>
      </w:pPr>
      <w:r w:rsidRPr="004C21F2">
        <w:rPr>
          <w:sz w:val="22"/>
          <w:szCs w:val="22"/>
        </w:rPr>
        <w:t>-ключевые, которые относятся к общему (метапредметному) содержанию образования: -</w:t>
      </w:r>
      <w:r w:rsidR="006C793C" w:rsidRPr="004C21F2">
        <w:rPr>
          <w:sz w:val="22"/>
          <w:szCs w:val="22"/>
        </w:rPr>
        <w:t xml:space="preserve"> </w:t>
      </w:r>
      <w:r w:rsidRPr="004C21F2">
        <w:rPr>
          <w:sz w:val="22"/>
          <w:szCs w:val="22"/>
        </w:rPr>
        <w:t>общепредметные - относятся к определенному к</w:t>
      </w:r>
      <w:r w:rsidRPr="004C21F2">
        <w:rPr>
          <w:sz w:val="22"/>
          <w:szCs w:val="22"/>
        </w:rPr>
        <w:t>ругу учебных предметов и образовательных областей;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40" w:right="20" w:firstLine="0"/>
        <w:rPr>
          <w:sz w:val="22"/>
          <w:szCs w:val="22"/>
        </w:rPr>
      </w:pPr>
      <w:r w:rsidRPr="004C21F2">
        <w:rPr>
          <w:sz w:val="22"/>
          <w:szCs w:val="22"/>
        </w:rPr>
        <w:t>-предметные, т.е частные по отношению к ключевым и общепредметным компетенциям, имеющие конкретное описание и возможность формирования в рамках учебных предметов.</w:t>
      </w:r>
    </w:p>
    <w:p w:rsidR="006C793C" w:rsidRPr="004C21F2" w:rsidRDefault="00A65E2F" w:rsidP="00CF0FD6">
      <w:pPr>
        <w:pStyle w:val="30"/>
        <w:numPr>
          <w:ilvl w:val="1"/>
          <w:numId w:val="4"/>
        </w:numPr>
        <w:shd w:val="clear" w:color="auto" w:fill="auto"/>
        <w:tabs>
          <w:tab w:val="left" w:pos="1044"/>
          <w:tab w:val="right" w:pos="13610"/>
        </w:tabs>
        <w:spacing w:before="0" w:line="240" w:lineRule="auto"/>
        <w:ind w:left="40" w:firstLine="0"/>
        <w:rPr>
          <w:sz w:val="22"/>
          <w:szCs w:val="22"/>
        </w:rPr>
      </w:pPr>
      <w:r w:rsidRPr="004C21F2">
        <w:rPr>
          <w:sz w:val="22"/>
          <w:szCs w:val="22"/>
        </w:rPr>
        <w:t>Виды ключевых образовательных компетенций:</w:t>
      </w:r>
    </w:p>
    <w:p w:rsidR="002E6039" w:rsidRPr="004C21F2" w:rsidRDefault="00A65E2F" w:rsidP="00CF0FD6">
      <w:pPr>
        <w:pStyle w:val="30"/>
        <w:shd w:val="clear" w:color="auto" w:fill="auto"/>
        <w:tabs>
          <w:tab w:val="left" w:pos="1044"/>
          <w:tab w:val="right" w:pos="13610"/>
        </w:tabs>
        <w:spacing w:before="0" w:line="240" w:lineRule="auto"/>
        <w:ind w:left="40" w:firstLine="0"/>
        <w:rPr>
          <w:sz w:val="22"/>
          <w:szCs w:val="22"/>
        </w:rPr>
      </w:pPr>
      <w:r w:rsidRPr="004C21F2">
        <w:rPr>
          <w:sz w:val="22"/>
          <w:szCs w:val="22"/>
        </w:rPr>
        <w:t>ценностно-смысловая,</w:t>
      </w:r>
      <w:r w:rsidR="006C793C" w:rsidRPr="004C21F2">
        <w:rPr>
          <w:sz w:val="22"/>
          <w:szCs w:val="22"/>
        </w:rPr>
        <w:t xml:space="preserve"> </w:t>
      </w:r>
      <w:r w:rsidRPr="004C21F2">
        <w:rPr>
          <w:sz w:val="22"/>
          <w:szCs w:val="22"/>
        </w:rPr>
        <w:t>общекультурная, учебно-познавательная, информационная, коммуникативная, социально- трудовая. компетенция личностного самосовершенствования.</w:t>
      </w:r>
    </w:p>
    <w:p w:rsidR="006C793C" w:rsidRPr="004C21F2" w:rsidRDefault="00A65E2F" w:rsidP="00CF0FD6">
      <w:pPr>
        <w:pStyle w:val="30"/>
        <w:shd w:val="clear" w:color="auto" w:fill="auto"/>
        <w:tabs>
          <w:tab w:val="left" w:pos="8680"/>
        </w:tabs>
        <w:spacing w:before="0" w:line="240" w:lineRule="auto"/>
        <w:ind w:left="40" w:right="20" w:firstLine="0"/>
        <w:rPr>
          <w:sz w:val="22"/>
          <w:szCs w:val="22"/>
        </w:rPr>
      </w:pPr>
      <w:r w:rsidRPr="004C21F2">
        <w:rPr>
          <w:sz w:val="22"/>
          <w:szCs w:val="22"/>
          <w:u w:val="single"/>
        </w:rPr>
        <w:t>Ценностно-смысловая компетенция</w:t>
      </w:r>
      <w:r w:rsidRPr="004C21F2">
        <w:rPr>
          <w:sz w:val="22"/>
          <w:szCs w:val="22"/>
        </w:rPr>
        <w:t>-это компетенция в сфере мировоззрения, связанная с ценностными</w:t>
      </w:r>
      <w:r w:rsidRPr="004C21F2">
        <w:rPr>
          <w:sz w:val="22"/>
          <w:szCs w:val="22"/>
        </w:rPr>
        <w:t xml:space="preserve"> представлениями ученика, его способностью видеть и понимать окружающий мир. ориентироваться в нем, осознавать свою роль и предназначение, умением выбирать целевые и смысловые установки для своих действий и поступков, принимать решения. Эта компетенция обе</w:t>
      </w:r>
      <w:r w:rsidRPr="004C21F2">
        <w:rPr>
          <w:sz w:val="22"/>
          <w:szCs w:val="22"/>
        </w:rPr>
        <w:t xml:space="preserve">спечивает механизм самоопределения ученика, определяет индивидуальную образовательную траекторию ученика и программу его жизнедеятельности в целом. </w:t>
      </w:r>
      <w:r w:rsidRPr="004C21F2">
        <w:rPr>
          <w:sz w:val="22"/>
          <w:szCs w:val="22"/>
          <w:u w:val="single"/>
        </w:rPr>
        <w:t>Общекультурная компетенция</w:t>
      </w:r>
      <w:r w:rsidRPr="004C21F2">
        <w:rPr>
          <w:sz w:val="22"/>
          <w:szCs w:val="22"/>
        </w:rPr>
        <w:t xml:space="preserve"> - это круг вопросов, в которых ученик должен быть хорошо осведомлен, обладать поз</w:t>
      </w:r>
      <w:r w:rsidRPr="004C21F2">
        <w:rPr>
          <w:sz w:val="22"/>
          <w:szCs w:val="22"/>
        </w:rPr>
        <w:t>наниями и опытом деятельности духовно-нравственных основ жизни человека и человечества, отдельных народов; культурологических основ семейных, социальных, общественных явлений и традиций:</w:t>
      </w:r>
    </w:p>
    <w:p w:rsidR="002E6039" w:rsidRPr="004C21F2" w:rsidRDefault="00A65E2F" w:rsidP="00CF0FD6">
      <w:pPr>
        <w:pStyle w:val="30"/>
        <w:shd w:val="clear" w:color="auto" w:fill="auto"/>
        <w:tabs>
          <w:tab w:val="left" w:pos="8680"/>
        </w:tabs>
        <w:spacing w:before="0" w:line="240" w:lineRule="auto"/>
        <w:ind w:left="40" w:right="20" w:firstLine="0"/>
        <w:rPr>
          <w:sz w:val="22"/>
          <w:szCs w:val="22"/>
        </w:rPr>
      </w:pPr>
      <w:r w:rsidRPr="004C21F2">
        <w:rPr>
          <w:sz w:val="22"/>
          <w:szCs w:val="22"/>
        </w:rPr>
        <w:t>особенностей национальной и</w:t>
      </w:r>
      <w:r w:rsidR="006C793C" w:rsidRPr="004C21F2">
        <w:rPr>
          <w:sz w:val="22"/>
          <w:szCs w:val="22"/>
        </w:rPr>
        <w:t xml:space="preserve"> </w:t>
      </w:r>
      <w:r w:rsidRPr="004C21F2">
        <w:rPr>
          <w:sz w:val="22"/>
          <w:szCs w:val="22"/>
        </w:rPr>
        <w:t>общечеловеческой культуры; роли науки и р</w:t>
      </w:r>
      <w:r w:rsidRPr="004C21F2">
        <w:rPr>
          <w:sz w:val="22"/>
          <w:szCs w:val="22"/>
        </w:rPr>
        <w:t>елигии в жизни человека, их влияния на мир: компетенций в бытовой и культурно-досуговой сфере.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" w:right="180" w:firstLine="0"/>
        <w:rPr>
          <w:sz w:val="22"/>
          <w:szCs w:val="22"/>
        </w:rPr>
      </w:pPr>
      <w:r w:rsidRPr="004C21F2">
        <w:rPr>
          <w:sz w:val="22"/>
          <w:szCs w:val="22"/>
          <w:u w:val="single"/>
        </w:rPr>
        <w:t>Учебно-познавательная компетенция</w:t>
      </w:r>
      <w:r w:rsidRPr="004C21F2">
        <w:rPr>
          <w:sz w:val="22"/>
          <w:szCs w:val="22"/>
        </w:rPr>
        <w:t xml:space="preserve"> - это совокупность компетенций ученика в сфере самостоятельной познавательной деятельности, </w:t>
      </w:r>
      <w:r w:rsidRPr="004C21F2">
        <w:rPr>
          <w:sz w:val="22"/>
          <w:szCs w:val="22"/>
        </w:rPr>
        <w:lastRenderedPageBreak/>
        <w:t>включающей элементы логической, мет</w:t>
      </w:r>
      <w:r w:rsidRPr="004C21F2">
        <w:rPr>
          <w:sz w:val="22"/>
          <w:szCs w:val="22"/>
        </w:rPr>
        <w:t>одологической, общеучебной деятельности, соотнесенной с реальными познаваемыми объектами. К ней относятся: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" w:right="180" w:firstLine="0"/>
        <w:rPr>
          <w:sz w:val="22"/>
          <w:szCs w:val="22"/>
        </w:rPr>
      </w:pPr>
      <w:r w:rsidRPr="004C21F2">
        <w:rPr>
          <w:sz w:val="22"/>
          <w:szCs w:val="22"/>
        </w:rPr>
        <w:t>-знания и умения целеполагания. планирования, анализа, рефлексии, самооценки учебно</w:t>
      </w:r>
      <w:r w:rsidRPr="004C21F2">
        <w:rPr>
          <w:sz w:val="22"/>
          <w:szCs w:val="22"/>
        </w:rPr>
        <w:softHyphen/>
        <w:t>познавательной деятельности;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" w:right="180" w:firstLine="0"/>
        <w:rPr>
          <w:sz w:val="22"/>
          <w:szCs w:val="22"/>
        </w:rPr>
      </w:pPr>
      <w:r w:rsidRPr="004C21F2">
        <w:rPr>
          <w:sz w:val="22"/>
          <w:szCs w:val="22"/>
        </w:rPr>
        <w:t>-креативные навыки продуктивной деят</w:t>
      </w:r>
      <w:r w:rsidRPr="004C21F2">
        <w:rPr>
          <w:sz w:val="22"/>
          <w:szCs w:val="22"/>
        </w:rPr>
        <w:t>ельности: добывание знаний непосредственно из реальности, владение приемами действий в нестандартных ситуациях, эвристические методы решения проблем;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" w:right="180" w:firstLine="0"/>
        <w:rPr>
          <w:sz w:val="22"/>
          <w:szCs w:val="22"/>
        </w:rPr>
      </w:pPr>
      <w:r w:rsidRPr="004C21F2">
        <w:rPr>
          <w:sz w:val="22"/>
          <w:szCs w:val="22"/>
        </w:rPr>
        <w:t>-требования соответствующей функциональной грамотности, в том числе умение отличать факты от домыслов, вла</w:t>
      </w:r>
      <w:r w:rsidRPr="004C21F2">
        <w:rPr>
          <w:sz w:val="22"/>
          <w:szCs w:val="22"/>
        </w:rPr>
        <w:t>дение измерительными навыками, использование вероятностных, статистических и иных методов познания.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" w:right="180" w:firstLine="0"/>
        <w:rPr>
          <w:sz w:val="22"/>
          <w:szCs w:val="22"/>
        </w:rPr>
      </w:pPr>
      <w:r w:rsidRPr="004C21F2">
        <w:rPr>
          <w:sz w:val="22"/>
          <w:szCs w:val="22"/>
          <w:u w:val="single"/>
        </w:rPr>
        <w:t>Информационная компетенция</w:t>
      </w:r>
      <w:r w:rsidRPr="004C21F2">
        <w:rPr>
          <w:sz w:val="22"/>
          <w:szCs w:val="22"/>
        </w:rPr>
        <w:t xml:space="preserve"> - это формирование умения самостоятельно искать, анализировать и отбирать необходимую информацию, организовывать, преобразовывать</w:t>
      </w:r>
      <w:r w:rsidRPr="004C21F2">
        <w:rPr>
          <w:sz w:val="22"/>
          <w:szCs w:val="22"/>
        </w:rPr>
        <w:t>, сохранять и передавать ее 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почта. СМИ. Интернет). Эта компетенция обеспечивает навыки деят</w:t>
      </w:r>
      <w:r w:rsidRPr="004C21F2">
        <w:rPr>
          <w:sz w:val="22"/>
          <w:szCs w:val="22"/>
        </w:rPr>
        <w:t>ельности ученика с информацией, содержащихся в учебных предметах и образовательных областях, в окружающем мире.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" w:firstLine="0"/>
        <w:rPr>
          <w:sz w:val="22"/>
          <w:szCs w:val="22"/>
        </w:rPr>
      </w:pPr>
      <w:r w:rsidRPr="004C21F2">
        <w:rPr>
          <w:sz w:val="22"/>
          <w:szCs w:val="22"/>
          <w:u w:val="single"/>
        </w:rPr>
        <w:t>Коммуникативная компетенция</w:t>
      </w:r>
      <w:r w:rsidRPr="004C21F2">
        <w:rPr>
          <w:sz w:val="22"/>
          <w:szCs w:val="22"/>
        </w:rPr>
        <w:t xml:space="preserve"> включает знание необходимых языков, знание способов</w:t>
      </w:r>
    </w:p>
    <w:p w:rsidR="002E6039" w:rsidRPr="004C21F2" w:rsidRDefault="004C21F2" w:rsidP="00CF0FD6">
      <w:pPr>
        <w:pStyle w:val="40"/>
        <w:shd w:val="clear" w:color="auto" w:fill="auto"/>
        <w:spacing w:line="240" w:lineRule="auto"/>
        <w:ind w:left="8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" w:right="180" w:firstLine="0"/>
        <w:rPr>
          <w:sz w:val="22"/>
          <w:szCs w:val="22"/>
        </w:rPr>
      </w:pPr>
      <w:r w:rsidRPr="004C21F2">
        <w:rPr>
          <w:sz w:val="22"/>
          <w:szCs w:val="22"/>
        </w:rPr>
        <w:t xml:space="preserve">взаимодействия с окружающими и удаленными людьми, событиями, </w:t>
      </w:r>
      <w:r w:rsidRPr="004C21F2">
        <w:rPr>
          <w:sz w:val="22"/>
          <w:szCs w:val="22"/>
        </w:rPr>
        <w:t>владение различными социальными ролями в коллективе. Ученик должен уметь представить себя, написать письмо, анкету, заявление, резюме, задать вопрос, вести дискуссию и т.д. Коммуникативная компетенция формируется в рамках каждого изучаемого предмета.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" w:firstLine="0"/>
        <w:rPr>
          <w:sz w:val="22"/>
          <w:szCs w:val="22"/>
        </w:rPr>
      </w:pPr>
      <w:r w:rsidRPr="004C21F2">
        <w:rPr>
          <w:sz w:val="22"/>
          <w:szCs w:val="22"/>
          <w:u w:val="single"/>
        </w:rPr>
        <w:t>Социа</w:t>
      </w:r>
      <w:r w:rsidRPr="004C21F2">
        <w:rPr>
          <w:sz w:val="22"/>
          <w:szCs w:val="22"/>
          <w:u w:val="single"/>
        </w:rPr>
        <w:t>льно-трудовая компетенция</w:t>
      </w:r>
      <w:r w:rsidRPr="004C21F2">
        <w:rPr>
          <w:sz w:val="22"/>
          <w:szCs w:val="22"/>
        </w:rPr>
        <w:t xml:space="preserve"> - это владение знанием и опытом в:</w:t>
      </w:r>
    </w:p>
    <w:p w:rsidR="002E6039" w:rsidRPr="004C21F2" w:rsidRDefault="00A65E2F" w:rsidP="00CF0FD6">
      <w:pPr>
        <w:pStyle w:val="30"/>
        <w:shd w:val="clear" w:color="auto" w:fill="auto"/>
        <w:tabs>
          <w:tab w:val="left" w:pos="6060"/>
        </w:tabs>
        <w:spacing w:before="0" w:line="240" w:lineRule="auto"/>
        <w:ind w:left="60" w:firstLine="0"/>
        <w:rPr>
          <w:sz w:val="22"/>
          <w:szCs w:val="22"/>
        </w:rPr>
      </w:pPr>
      <w:r w:rsidRPr="004C21F2">
        <w:rPr>
          <w:sz w:val="22"/>
          <w:szCs w:val="22"/>
        </w:rPr>
        <w:t>-гражданско-общественной</w:t>
      </w:r>
      <w:r w:rsidRPr="004C21F2">
        <w:rPr>
          <w:sz w:val="22"/>
          <w:szCs w:val="22"/>
        </w:rPr>
        <w:tab/>
        <w:t>деятельности (выполнение роли гражданина,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" w:firstLine="0"/>
        <w:rPr>
          <w:sz w:val="22"/>
          <w:szCs w:val="22"/>
        </w:rPr>
      </w:pPr>
      <w:r w:rsidRPr="004C21F2">
        <w:rPr>
          <w:sz w:val="22"/>
          <w:szCs w:val="22"/>
        </w:rPr>
        <w:t>наблюдателя, избирателя, представителя);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" w:firstLine="0"/>
        <w:rPr>
          <w:sz w:val="22"/>
          <w:szCs w:val="22"/>
        </w:rPr>
      </w:pPr>
      <w:r w:rsidRPr="004C21F2">
        <w:rPr>
          <w:sz w:val="22"/>
          <w:szCs w:val="22"/>
        </w:rPr>
        <w:t>-социально-трудовой сфере (права потребителя, покупателя, клиента);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" w:firstLine="0"/>
        <w:rPr>
          <w:sz w:val="22"/>
          <w:szCs w:val="22"/>
        </w:rPr>
      </w:pPr>
      <w:r w:rsidRPr="004C21F2">
        <w:rPr>
          <w:sz w:val="22"/>
          <w:szCs w:val="22"/>
        </w:rPr>
        <w:t>-профессиональном с</w:t>
      </w:r>
      <w:r w:rsidRPr="004C21F2">
        <w:rPr>
          <w:sz w:val="22"/>
          <w:szCs w:val="22"/>
        </w:rPr>
        <w:t>амоопределении: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" w:firstLine="0"/>
        <w:rPr>
          <w:sz w:val="22"/>
          <w:szCs w:val="22"/>
        </w:rPr>
      </w:pPr>
      <w:r w:rsidRPr="004C21F2">
        <w:rPr>
          <w:sz w:val="22"/>
          <w:szCs w:val="22"/>
        </w:rPr>
        <w:t>-вопросах экономики и права;</w:t>
      </w:r>
    </w:p>
    <w:p w:rsidR="002E6039" w:rsidRPr="004C21F2" w:rsidRDefault="00A65E2F" w:rsidP="00CF0FD6">
      <w:pPr>
        <w:pStyle w:val="30"/>
        <w:shd w:val="clear" w:color="auto" w:fill="auto"/>
        <w:spacing w:before="0" w:after="136" w:line="240" w:lineRule="auto"/>
        <w:ind w:left="60" w:firstLine="0"/>
        <w:rPr>
          <w:sz w:val="22"/>
          <w:szCs w:val="22"/>
        </w:rPr>
      </w:pPr>
      <w:r w:rsidRPr="004C21F2">
        <w:rPr>
          <w:sz w:val="22"/>
          <w:szCs w:val="22"/>
        </w:rPr>
        <w:t>-области семейных отношений и обязанностей.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0" w:right="180" w:firstLine="0"/>
        <w:rPr>
          <w:sz w:val="22"/>
          <w:szCs w:val="22"/>
        </w:rPr>
      </w:pPr>
      <w:r w:rsidRPr="004C21F2">
        <w:rPr>
          <w:sz w:val="22"/>
          <w:szCs w:val="22"/>
        </w:rPr>
        <w:t>Компетенция личностного самосовершенствования - это освоение способов физического, духовного и интеллектуального саморазвития, эмоциональной саморегуляции и самоподдер</w:t>
      </w:r>
      <w:r w:rsidRPr="004C21F2">
        <w:rPr>
          <w:sz w:val="22"/>
          <w:szCs w:val="22"/>
        </w:rPr>
        <w:t xml:space="preserve">жки. Реальным объектом является ученик, овладевающий способами деятельности в собственных интересах и возможностях. Компетенция личностного самосовершенствования включает: культуру мышления: культуру поведения; основы безопасной жизнедеятельности; правила </w:t>
      </w:r>
      <w:r w:rsidRPr="004C21F2">
        <w:rPr>
          <w:sz w:val="22"/>
          <w:szCs w:val="22"/>
        </w:rPr>
        <w:t>личной гигиены; заботу о собственном здоровье; половую грамотность; внутреннюю экологичес кую культуру.</w:t>
      </w:r>
    </w:p>
    <w:p w:rsidR="002E6039" w:rsidRPr="004C21F2" w:rsidRDefault="00A65E2F" w:rsidP="00CF0FD6">
      <w:pPr>
        <w:pStyle w:val="30"/>
        <w:numPr>
          <w:ilvl w:val="1"/>
          <w:numId w:val="4"/>
        </w:numPr>
        <w:shd w:val="clear" w:color="auto" w:fill="auto"/>
        <w:tabs>
          <w:tab w:val="left" w:pos="2215"/>
          <w:tab w:val="left" w:pos="2220"/>
        </w:tabs>
        <w:spacing w:before="0" w:after="344" w:line="240" w:lineRule="auto"/>
        <w:ind w:left="60" w:firstLine="0"/>
        <w:rPr>
          <w:sz w:val="24"/>
          <w:szCs w:val="22"/>
        </w:rPr>
      </w:pPr>
      <w:r w:rsidRPr="004C21F2">
        <w:rPr>
          <w:sz w:val="24"/>
          <w:szCs w:val="22"/>
        </w:rPr>
        <w:t>Ключевые компетенции и предметные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7"/>
        <w:gridCol w:w="3260"/>
        <w:gridCol w:w="4290"/>
        <w:gridCol w:w="4006"/>
      </w:tblGrid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Сфера проявления компетенции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Виды деятельности в составе компетенции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 xml:space="preserve">Учебные предметы, где данная </w:t>
            </w:r>
            <w:r w:rsidRPr="004C21F2">
              <w:rPr>
                <w:rStyle w:val="1"/>
                <w:rFonts w:eastAsia="Courier New"/>
                <w:sz w:val="22"/>
                <w:szCs w:val="22"/>
              </w:rPr>
              <w:t>компетенция является ведущей</w:t>
            </w:r>
          </w:p>
        </w:tc>
      </w:tr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164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Сфера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общественных отношений (политика, труд, религия, межнациональ</w:t>
            </w:r>
            <w:r w:rsidRPr="004C21F2">
              <w:rPr>
                <w:rStyle w:val="1"/>
                <w:rFonts w:eastAsia="Courier New"/>
                <w:sz w:val="22"/>
                <w:szCs w:val="22"/>
              </w:rPr>
              <w:softHyphen/>
              <w:t>ные отношения, защита окружающей среды, здоровье)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Способность брать на себя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ответственность, участвовать в совместном принятии решений и т.д.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Физическая культура, история, обществознание. экономика, технология</w:t>
            </w:r>
          </w:p>
        </w:tc>
      </w:tr>
    </w:tbl>
    <w:p w:rsidR="002E6039" w:rsidRPr="004C21F2" w:rsidRDefault="002E6039" w:rsidP="00CF0FD6">
      <w:pPr>
        <w:pStyle w:val="a9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5"/>
        <w:gridCol w:w="3260"/>
        <w:gridCol w:w="4295"/>
        <w:gridCol w:w="4020"/>
      </w:tblGrid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866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 xml:space="preserve">Коммуникативная </w:t>
            </w:r>
            <w:r w:rsidR="004C21F2" w:rsidRPr="004C21F2">
              <w:rPr>
                <w:rStyle w:val="SegoeUI4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0FD6">
              <w:rPr>
                <w:rStyle w:val="SegoeUI4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Сфера общения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Вла</w:t>
            </w:r>
            <w:r w:rsidR="004C21F2" w:rsidRPr="004C21F2">
              <w:rPr>
                <w:rStyle w:val="1"/>
                <w:rFonts w:eastAsia="Courier New"/>
                <w:sz w:val="22"/>
                <w:szCs w:val="22"/>
              </w:rPr>
              <w:t>д</w:t>
            </w:r>
            <w:r w:rsidRPr="004C21F2">
              <w:rPr>
                <w:rStyle w:val="1"/>
                <w:rFonts w:eastAsia="Courier New"/>
                <w:sz w:val="22"/>
                <w:szCs w:val="22"/>
              </w:rPr>
              <w:t>ение устным и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письменным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общением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Русский язык, иностранный язык, литература</w:t>
            </w:r>
          </w:p>
        </w:tc>
      </w:tr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1417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Информационная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Сфера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информации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Владение новыми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технологиями;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способностью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оценивать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информацию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Информатика</w:t>
            </w:r>
          </w:p>
        </w:tc>
      </w:tr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Учебно</w:t>
            </w:r>
            <w:r w:rsidRPr="004C21F2">
              <w:rPr>
                <w:rStyle w:val="1"/>
                <w:rFonts w:eastAsia="Courier New"/>
                <w:sz w:val="22"/>
                <w:szCs w:val="22"/>
              </w:rPr>
              <w:softHyphen/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познавательная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Сфера науки, искусства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SegoeUI4pt0pt"/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 xml:space="preserve">Способность учиться всю жизнь, владение знаниями, умениями. </w:t>
            </w:r>
            <w:r w:rsidR="004C21F2">
              <w:rPr>
                <w:rStyle w:val="CordiaUPC4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навыками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Физика, химия, биология.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география, математика, искусство</w:t>
            </w:r>
          </w:p>
        </w:tc>
      </w:tr>
    </w:tbl>
    <w:p w:rsidR="002E6039" w:rsidRPr="004C21F2" w:rsidRDefault="002E6039" w:rsidP="00CF0FD6">
      <w:pPr>
        <w:rPr>
          <w:rFonts w:ascii="Times New Roman" w:hAnsi="Times New Roman" w:cs="Times New Roman"/>
          <w:sz w:val="22"/>
          <w:szCs w:val="22"/>
        </w:rPr>
      </w:pP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20" w:firstLine="700"/>
        <w:rPr>
          <w:sz w:val="22"/>
          <w:szCs w:val="22"/>
        </w:rPr>
      </w:pPr>
      <w:r w:rsidRPr="004C21F2">
        <w:rPr>
          <w:sz w:val="22"/>
          <w:szCs w:val="22"/>
        </w:rPr>
        <w:t>3.6.Этапы формирования:</w:t>
      </w:r>
    </w:p>
    <w:p w:rsidR="002E6039" w:rsidRPr="004C21F2" w:rsidRDefault="00A65E2F" w:rsidP="00CF0FD6">
      <w:pPr>
        <w:pStyle w:val="30"/>
        <w:numPr>
          <w:ilvl w:val="0"/>
          <w:numId w:val="6"/>
        </w:numPr>
        <w:shd w:val="clear" w:color="auto" w:fill="auto"/>
        <w:tabs>
          <w:tab w:val="left" w:pos="1930"/>
        </w:tabs>
        <w:spacing w:before="0" w:line="240" w:lineRule="auto"/>
        <w:ind w:left="620" w:firstLine="700"/>
        <w:rPr>
          <w:sz w:val="22"/>
          <w:szCs w:val="22"/>
        </w:rPr>
      </w:pPr>
      <w:r w:rsidRPr="004C21F2">
        <w:rPr>
          <w:sz w:val="22"/>
          <w:szCs w:val="22"/>
        </w:rPr>
        <w:t>первичный опыт выполнения действия и мотивация;</w:t>
      </w:r>
    </w:p>
    <w:p w:rsidR="002E6039" w:rsidRPr="004C21F2" w:rsidRDefault="00A65E2F" w:rsidP="00CF0FD6">
      <w:pPr>
        <w:pStyle w:val="30"/>
        <w:numPr>
          <w:ilvl w:val="0"/>
          <w:numId w:val="6"/>
        </w:numPr>
        <w:shd w:val="clear" w:color="auto" w:fill="auto"/>
        <w:tabs>
          <w:tab w:val="left" w:pos="1930"/>
        </w:tabs>
        <w:spacing w:before="0" w:line="240" w:lineRule="auto"/>
        <w:ind w:left="620" w:firstLine="700"/>
        <w:rPr>
          <w:sz w:val="22"/>
          <w:szCs w:val="22"/>
        </w:rPr>
      </w:pPr>
      <w:r w:rsidRPr="004C21F2">
        <w:rPr>
          <w:sz w:val="22"/>
          <w:szCs w:val="22"/>
        </w:rPr>
        <w:t>освоение способа выполнения этого действия;</w:t>
      </w:r>
    </w:p>
    <w:p w:rsidR="002E6039" w:rsidRPr="004C21F2" w:rsidRDefault="00A65E2F" w:rsidP="00CF0FD6">
      <w:pPr>
        <w:pStyle w:val="30"/>
        <w:numPr>
          <w:ilvl w:val="0"/>
          <w:numId w:val="6"/>
        </w:numPr>
        <w:shd w:val="clear" w:color="auto" w:fill="auto"/>
        <w:tabs>
          <w:tab w:val="left" w:pos="1930"/>
        </w:tabs>
        <w:spacing w:before="0" w:line="240" w:lineRule="auto"/>
        <w:ind w:left="620" w:firstLine="700"/>
        <w:rPr>
          <w:sz w:val="22"/>
          <w:szCs w:val="22"/>
        </w:rPr>
      </w:pPr>
      <w:r w:rsidRPr="004C21F2">
        <w:rPr>
          <w:sz w:val="22"/>
          <w:szCs w:val="22"/>
        </w:rPr>
        <w:t>тренинг, самоконтроль и коррекция:</w:t>
      </w:r>
    </w:p>
    <w:p w:rsidR="002E6039" w:rsidRPr="004C21F2" w:rsidRDefault="00A65E2F" w:rsidP="00CF0FD6">
      <w:pPr>
        <w:pStyle w:val="30"/>
        <w:numPr>
          <w:ilvl w:val="0"/>
          <w:numId w:val="6"/>
        </w:numPr>
        <w:shd w:val="clear" w:color="auto" w:fill="auto"/>
        <w:tabs>
          <w:tab w:val="left" w:pos="1930"/>
        </w:tabs>
        <w:spacing w:before="0" w:line="240" w:lineRule="auto"/>
        <w:ind w:left="620" w:firstLine="700"/>
        <w:rPr>
          <w:sz w:val="22"/>
          <w:szCs w:val="22"/>
        </w:rPr>
      </w:pPr>
      <w:r w:rsidRPr="004C21F2">
        <w:rPr>
          <w:sz w:val="22"/>
          <w:szCs w:val="22"/>
        </w:rPr>
        <w:t>контроль.</w:t>
      </w:r>
    </w:p>
    <w:p w:rsidR="002E6039" w:rsidRPr="004C21F2" w:rsidRDefault="00A65E2F" w:rsidP="00CF0FD6">
      <w:pPr>
        <w:pStyle w:val="30"/>
        <w:shd w:val="clear" w:color="auto" w:fill="auto"/>
        <w:spacing w:before="0" w:line="240" w:lineRule="auto"/>
        <w:ind w:left="620" w:firstLine="700"/>
        <w:rPr>
          <w:sz w:val="22"/>
          <w:szCs w:val="22"/>
        </w:rPr>
      </w:pPr>
      <w:r w:rsidRPr="004C21F2">
        <w:rPr>
          <w:sz w:val="22"/>
          <w:szCs w:val="22"/>
        </w:rPr>
        <w:t>3.7.Траектория формирования функциональной грамотности:</w:t>
      </w:r>
    </w:p>
    <w:p w:rsidR="002E6039" w:rsidRPr="004C21F2" w:rsidRDefault="00A65E2F" w:rsidP="00CF0FD6">
      <w:pPr>
        <w:pStyle w:val="30"/>
        <w:numPr>
          <w:ilvl w:val="0"/>
          <w:numId w:val="7"/>
        </w:numPr>
        <w:shd w:val="clear" w:color="auto" w:fill="auto"/>
        <w:tabs>
          <w:tab w:val="left" w:pos="1930"/>
        </w:tabs>
        <w:spacing w:before="0" w:line="240" w:lineRule="auto"/>
        <w:ind w:left="620" w:right="540" w:firstLine="700"/>
        <w:rPr>
          <w:sz w:val="22"/>
          <w:szCs w:val="22"/>
        </w:rPr>
      </w:pPr>
      <w:r w:rsidRPr="004C21F2">
        <w:rPr>
          <w:sz w:val="22"/>
          <w:szCs w:val="22"/>
        </w:rPr>
        <w:t xml:space="preserve">при изучении различных учебных предметов формируется первичный </w:t>
      </w:r>
      <w:r w:rsidRPr="004C21F2">
        <w:rPr>
          <w:sz w:val="22"/>
          <w:szCs w:val="22"/>
        </w:rPr>
        <w:t>опыт выполнения индивидуальных учебных действий (далсе-ИУД) и мотивация к его самостоятельному выполнению;</w:t>
      </w:r>
    </w:p>
    <w:p w:rsidR="002E6039" w:rsidRPr="004C21F2" w:rsidRDefault="00A65E2F" w:rsidP="00CF0FD6">
      <w:pPr>
        <w:pStyle w:val="30"/>
        <w:numPr>
          <w:ilvl w:val="0"/>
          <w:numId w:val="7"/>
        </w:numPr>
        <w:shd w:val="clear" w:color="auto" w:fill="auto"/>
        <w:tabs>
          <w:tab w:val="left" w:pos="1930"/>
        </w:tabs>
        <w:spacing w:before="0" w:line="240" w:lineRule="auto"/>
        <w:ind w:left="620" w:right="540" w:firstLine="700"/>
        <w:rPr>
          <w:sz w:val="22"/>
          <w:szCs w:val="22"/>
        </w:rPr>
      </w:pPr>
      <w:r w:rsidRPr="004C21F2">
        <w:rPr>
          <w:sz w:val="22"/>
          <w:szCs w:val="22"/>
        </w:rPr>
        <w:t>основываясь на имеющемся опыте, осваивается общий способ (норму - правило, алгоритм и т.д.) выполнения данного ИУД;</w:t>
      </w:r>
    </w:p>
    <w:p w:rsidR="002E6039" w:rsidRPr="004C21F2" w:rsidRDefault="00A65E2F" w:rsidP="00CF0FD6">
      <w:pPr>
        <w:pStyle w:val="30"/>
        <w:numPr>
          <w:ilvl w:val="0"/>
          <w:numId w:val="7"/>
        </w:numPr>
        <w:shd w:val="clear" w:color="auto" w:fill="auto"/>
        <w:tabs>
          <w:tab w:val="left" w:pos="1930"/>
        </w:tabs>
        <w:spacing w:before="0" w:line="240" w:lineRule="auto"/>
        <w:ind w:left="620" w:right="540" w:firstLine="700"/>
        <w:rPr>
          <w:sz w:val="22"/>
          <w:szCs w:val="22"/>
        </w:rPr>
      </w:pPr>
      <w:r w:rsidRPr="004C21F2">
        <w:rPr>
          <w:sz w:val="22"/>
          <w:szCs w:val="22"/>
        </w:rPr>
        <w:t xml:space="preserve">далее изученное ИУД включается в </w:t>
      </w:r>
      <w:r w:rsidRPr="004C21F2">
        <w:rPr>
          <w:sz w:val="22"/>
          <w:szCs w:val="22"/>
        </w:rPr>
        <w:t>практику учения на предметном содержании разных учебных дисциплин, организуется самоконтроль и. при необходимости, коррекция его выполнения;</w:t>
      </w:r>
    </w:p>
    <w:p w:rsidR="002E6039" w:rsidRPr="004C21F2" w:rsidRDefault="00A65E2F" w:rsidP="00CF0FD6">
      <w:pPr>
        <w:pStyle w:val="30"/>
        <w:numPr>
          <w:ilvl w:val="0"/>
          <w:numId w:val="7"/>
        </w:numPr>
        <w:shd w:val="clear" w:color="auto" w:fill="auto"/>
        <w:tabs>
          <w:tab w:val="left" w:pos="1930"/>
        </w:tabs>
        <w:spacing w:before="0" w:after="372" w:line="240" w:lineRule="auto"/>
        <w:ind w:left="620" w:right="540" w:firstLine="700"/>
        <w:rPr>
          <w:sz w:val="22"/>
          <w:szCs w:val="22"/>
        </w:rPr>
      </w:pPr>
      <w:r w:rsidRPr="004C21F2">
        <w:rPr>
          <w:sz w:val="22"/>
          <w:szCs w:val="22"/>
        </w:rPr>
        <w:t xml:space="preserve">в завершение, организуется контроль уровня сформированности этого ИУД и его системное практическое использование в </w:t>
      </w:r>
      <w:r w:rsidRPr="004C21F2">
        <w:rPr>
          <w:sz w:val="22"/>
          <w:szCs w:val="22"/>
        </w:rPr>
        <w:t>образовательной практике, как на уроках, так и во внеурочной деятельности.</w:t>
      </w:r>
    </w:p>
    <w:p w:rsidR="002E6039" w:rsidRPr="004C21F2" w:rsidRDefault="00A65E2F" w:rsidP="00CF0FD6">
      <w:pPr>
        <w:pStyle w:val="20"/>
        <w:numPr>
          <w:ilvl w:val="0"/>
          <w:numId w:val="4"/>
        </w:numPr>
        <w:shd w:val="clear" w:color="auto" w:fill="auto"/>
        <w:tabs>
          <w:tab w:val="left" w:pos="1185"/>
        </w:tabs>
        <w:spacing w:after="0" w:line="240" w:lineRule="auto"/>
        <w:ind w:left="340"/>
        <w:jc w:val="both"/>
        <w:rPr>
          <w:sz w:val="22"/>
          <w:szCs w:val="22"/>
        </w:rPr>
      </w:pPr>
      <w:r w:rsidRPr="004C21F2">
        <w:rPr>
          <w:sz w:val="22"/>
          <w:szCs w:val="22"/>
        </w:rPr>
        <w:t>Факторы и индикаторы формировании функциональной грамотности школьников</w:t>
      </w:r>
    </w:p>
    <w:p w:rsidR="002E6039" w:rsidRPr="004C21F2" w:rsidRDefault="00A65E2F" w:rsidP="00CF0FD6">
      <w:pPr>
        <w:pStyle w:val="30"/>
        <w:numPr>
          <w:ilvl w:val="1"/>
          <w:numId w:val="4"/>
        </w:numPr>
        <w:shd w:val="clear" w:color="auto" w:fill="auto"/>
        <w:tabs>
          <w:tab w:val="left" w:pos="1930"/>
        </w:tabs>
        <w:spacing w:before="0" w:line="240" w:lineRule="auto"/>
        <w:ind w:left="620" w:hanging="194"/>
        <w:rPr>
          <w:sz w:val="22"/>
          <w:szCs w:val="22"/>
        </w:rPr>
      </w:pPr>
      <w:r w:rsidRPr="004C21F2">
        <w:rPr>
          <w:sz w:val="22"/>
          <w:szCs w:val="22"/>
        </w:rPr>
        <w:t>Факторы, влияющие на развитие функциональной грамотности учащихся:</w:t>
      </w:r>
    </w:p>
    <w:p w:rsidR="002E6039" w:rsidRPr="004C21F2" w:rsidRDefault="00CF0FD6" w:rsidP="00CF0FD6">
      <w:pPr>
        <w:pStyle w:val="30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left="1560" w:hanging="53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A65E2F" w:rsidRPr="004C21F2">
        <w:rPr>
          <w:sz w:val="22"/>
          <w:szCs w:val="22"/>
        </w:rPr>
        <w:t>содержание образования (национальные станд</w:t>
      </w:r>
      <w:r w:rsidR="00A65E2F" w:rsidRPr="004C21F2">
        <w:rPr>
          <w:sz w:val="22"/>
          <w:szCs w:val="22"/>
        </w:rPr>
        <w:t>арты, учебные программы);</w:t>
      </w:r>
    </w:p>
    <w:p w:rsidR="002E6039" w:rsidRPr="004C21F2" w:rsidRDefault="00A65E2F" w:rsidP="00CF0FD6">
      <w:pPr>
        <w:pStyle w:val="30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left="1560" w:firstLine="700"/>
        <w:rPr>
          <w:sz w:val="22"/>
          <w:szCs w:val="22"/>
        </w:rPr>
      </w:pPr>
      <w:r w:rsidRPr="004C21F2">
        <w:rPr>
          <w:sz w:val="22"/>
          <w:szCs w:val="22"/>
        </w:rPr>
        <w:t>формы и методы обучения;</w:t>
      </w:r>
    </w:p>
    <w:p w:rsidR="002E6039" w:rsidRPr="004C21F2" w:rsidRDefault="00A65E2F" w:rsidP="00CF0FD6">
      <w:pPr>
        <w:pStyle w:val="30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left="1560" w:firstLine="700"/>
        <w:rPr>
          <w:sz w:val="22"/>
          <w:szCs w:val="22"/>
        </w:rPr>
      </w:pPr>
      <w:r w:rsidRPr="004C21F2">
        <w:rPr>
          <w:sz w:val="22"/>
          <w:szCs w:val="22"/>
        </w:rPr>
        <w:t>система диагностики и оценки учебных достижений обучающихся:</w:t>
      </w:r>
    </w:p>
    <w:p w:rsidR="002E6039" w:rsidRPr="004C21F2" w:rsidRDefault="00A65E2F" w:rsidP="00CF0FD6">
      <w:pPr>
        <w:pStyle w:val="30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left="1560" w:firstLine="700"/>
        <w:rPr>
          <w:sz w:val="22"/>
          <w:szCs w:val="22"/>
        </w:rPr>
      </w:pPr>
      <w:r w:rsidRPr="004C21F2">
        <w:rPr>
          <w:sz w:val="22"/>
          <w:szCs w:val="22"/>
        </w:rPr>
        <w:t>программы внешкольного, дополнительного образования;</w:t>
      </w:r>
    </w:p>
    <w:p w:rsidR="002E6039" w:rsidRPr="004C21F2" w:rsidRDefault="00A65E2F" w:rsidP="00CF0FD6">
      <w:pPr>
        <w:pStyle w:val="30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left="1560" w:right="540" w:firstLine="700"/>
        <w:rPr>
          <w:sz w:val="22"/>
          <w:szCs w:val="22"/>
        </w:rPr>
      </w:pPr>
      <w:r w:rsidRPr="004C21F2">
        <w:rPr>
          <w:sz w:val="22"/>
          <w:szCs w:val="22"/>
        </w:rPr>
        <w:t>модель управления школой (общественно-государственная форма, высокий уровень автономии школ</w:t>
      </w:r>
      <w:r w:rsidRPr="004C21F2">
        <w:rPr>
          <w:sz w:val="22"/>
          <w:szCs w:val="22"/>
        </w:rPr>
        <w:t xml:space="preserve"> в регу</w:t>
      </w:r>
      <w:r w:rsidRPr="004C21F2">
        <w:rPr>
          <w:sz w:val="22"/>
          <w:szCs w:val="22"/>
        </w:rPr>
        <w:t>лировании учебного плана);</w:t>
      </w:r>
    </w:p>
    <w:p w:rsidR="002E6039" w:rsidRPr="004C21F2" w:rsidRDefault="00A65E2F" w:rsidP="00CF0FD6">
      <w:pPr>
        <w:pStyle w:val="30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left="1560" w:right="540" w:firstLine="700"/>
        <w:rPr>
          <w:sz w:val="22"/>
          <w:szCs w:val="22"/>
        </w:rPr>
      </w:pPr>
      <w:r w:rsidRPr="004C21F2">
        <w:rPr>
          <w:sz w:val="22"/>
          <w:szCs w:val="22"/>
        </w:rPr>
        <w:t xml:space="preserve">наличие дружелюбной образовательной среды, основанной на принципах партнерства со всеми </w:t>
      </w:r>
      <w:r w:rsidRPr="004C21F2">
        <w:rPr>
          <w:sz w:val="22"/>
          <w:szCs w:val="22"/>
        </w:rPr>
        <w:lastRenderedPageBreak/>
        <w:t>заинтересованными сторонами;</w:t>
      </w:r>
    </w:p>
    <w:p w:rsidR="002E6039" w:rsidRDefault="00A65E2F" w:rsidP="00CF0FD6">
      <w:pPr>
        <w:pStyle w:val="30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240" w:line="240" w:lineRule="auto"/>
        <w:ind w:left="1560" w:firstLine="700"/>
        <w:rPr>
          <w:sz w:val="22"/>
          <w:szCs w:val="22"/>
        </w:rPr>
      </w:pPr>
      <w:r w:rsidRPr="004C21F2">
        <w:rPr>
          <w:sz w:val="22"/>
          <w:szCs w:val="22"/>
        </w:rPr>
        <w:t>активная роль родителей в процессе обучения и вос</w:t>
      </w:r>
      <w:r w:rsidR="004C21F2" w:rsidRPr="004C21F2">
        <w:rPr>
          <w:sz w:val="22"/>
          <w:szCs w:val="22"/>
        </w:rPr>
        <w:t>п</w:t>
      </w:r>
      <w:r w:rsidRPr="004C21F2">
        <w:rPr>
          <w:sz w:val="22"/>
          <w:szCs w:val="22"/>
        </w:rPr>
        <w:t>и</w:t>
      </w:r>
      <w:r w:rsidR="004C21F2" w:rsidRPr="004C21F2">
        <w:rPr>
          <w:sz w:val="22"/>
          <w:szCs w:val="22"/>
        </w:rPr>
        <w:t>т</w:t>
      </w:r>
      <w:r w:rsidRPr="004C21F2">
        <w:rPr>
          <w:sz w:val="22"/>
          <w:szCs w:val="22"/>
        </w:rPr>
        <w:t>ания детей</w:t>
      </w:r>
    </w:p>
    <w:p w:rsidR="00CF0FD6" w:rsidRDefault="00A65E2F" w:rsidP="00CF0FD6">
      <w:pPr>
        <w:pStyle w:val="30"/>
        <w:numPr>
          <w:ilvl w:val="1"/>
          <w:numId w:val="4"/>
        </w:numPr>
        <w:shd w:val="clear" w:color="auto" w:fill="auto"/>
        <w:tabs>
          <w:tab w:val="left" w:pos="1185"/>
        </w:tabs>
        <w:spacing w:before="0" w:line="240" w:lineRule="auto"/>
        <w:ind w:left="620" w:firstLine="0"/>
        <w:rPr>
          <w:sz w:val="22"/>
          <w:szCs w:val="22"/>
        </w:rPr>
      </w:pPr>
      <w:r w:rsidRPr="00CF0FD6">
        <w:rPr>
          <w:sz w:val="22"/>
          <w:szCs w:val="22"/>
        </w:rPr>
        <w:t>Индикаторы функцион</w:t>
      </w:r>
      <w:r w:rsidRPr="00CF0FD6">
        <w:rPr>
          <w:sz w:val="22"/>
          <w:szCs w:val="22"/>
        </w:rPr>
        <w:t>альной грамотности школьников и их эмпирические показатели:</w:t>
      </w:r>
    </w:p>
    <w:p w:rsidR="00CF0FD6" w:rsidRPr="00CF0FD6" w:rsidRDefault="00CF0FD6" w:rsidP="00CF0FD6">
      <w:pPr>
        <w:pStyle w:val="30"/>
        <w:numPr>
          <w:ilvl w:val="1"/>
          <w:numId w:val="4"/>
        </w:numPr>
        <w:shd w:val="clear" w:color="auto" w:fill="auto"/>
        <w:tabs>
          <w:tab w:val="left" w:pos="1185"/>
        </w:tabs>
        <w:spacing w:before="0" w:line="240" w:lineRule="auto"/>
        <w:ind w:left="620" w:firstLine="0"/>
        <w:rPr>
          <w:sz w:val="22"/>
          <w:szCs w:val="22"/>
        </w:rPr>
        <w:sectPr w:rsidR="00CF0FD6" w:rsidRPr="00CF0FD6">
          <w:headerReference w:type="default" r:id="rId8"/>
          <w:type w:val="continuous"/>
          <w:pgSz w:w="16838" w:h="23810"/>
          <w:pgMar w:top="1320" w:right="1309" w:bottom="1320" w:left="1329" w:header="0" w:footer="3" w:gutter="0"/>
          <w:cols w:space="720"/>
          <w:noEndnote/>
          <w:docGrid w:linePitch="360"/>
        </w:sectPr>
      </w:pPr>
    </w:p>
    <w:tbl>
      <w:tblPr>
        <w:tblOverlap w:val="never"/>
        <w:tblW w:w="11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8905"/>
      </w:tblGrid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lastRenderedPageBreak/>
              <w:t>Индикаторы функционально й грамотности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ind w:left="-898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Умения (эмпирические показатели):</w:t>
            </w:r>
          </w:p>
        </w:tc>
      </w:tr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120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Общая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грамотност</w:t>
            </w:r>
            <w:r w:rsidRPr="004C21F2">
              <w:rPr>
                <w:rStyle w:val="1"/>
                <w:rFonts w:eastAsia="Courier New"/>
                <w:sz w:val="22"/>
                <w:szCs w:val="22"/>
              </w:rPr>
              <w:t>ь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написать сочинение, реферат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считать без калькулятора</w:t>
            </w:r>
          </w:p>
          <w:p w:rsidR="002E6039" w:rsidRPr="004C21F2" w:rsidRDefault="00A65E2F" w:rsidP="00CF0FD6">
            <w:pPr>
              <w:pStyle w:val="a9"/>
              <w:ind w:left="-757" w:firstLine="757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 xml:space="preserve">отвечать на вопросы, не испытывая затруднений в </w:t>
            </w:r>
            <w:r w:rsidRPr="004C21F2">
              <w:rPr>
                <w:rStyle w:val="1"/>
                <w:rFonts w:eastAsia="Courier New"/>
                <w:sz w:val="22"/>
                <w:szCs w:val="22"/>
              </w:rPr>
              <w:t>построении фраз, подборе слов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написать заявление, заполнить какие-либо анкеты, бланки</w:t>
            </w:r>
          </w:p>
        </w:tc>
      </w:tr>
      <w:tr w:rsidR="004C21F2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1F2" w:rsidRPr="004C21F2" w:rsidRDefault="004C21F2" w:rsidP="00CF0FD6">
            <w:pPr>
              <w:pStyle w:val="a9"/>
              <w:rPr>
                <w:rStyle w:val="1"/>
                <w:rFonts w:eastAsia="Courier New"/>
                <w:sz w:val="22"/>
                <w:szCs w:val="22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1F2" w:rsidRPr="004C21F2" w:rsidRDefault="004C21F2" w:rsidP="00CF0FD6">
            <w:pPr>
              <w:pStyle w:val="a9"/>
              <w:rPr>
                <w:rStyle w:val="1"/>
                <w:rFonts w:eastAsia="Courier New"/>
                <w:sz w:val="22"/>
                <w:szCs w:val="22"/>
              </w:rPr>
            </w:pPr>
          </w:p>
        </w:tc>
      </w:tr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139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Компьютерная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искать информацию в сети Интернет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пользоваться электронной почтой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создавать и распечатывать тексты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работать с электронными таблицами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 xml:space="preserve">использовать </w:t>
            </w:r>
            <w:r w:rsidRPr="004C21F2">
              <w:rPr>
                <w:rStyle w:val="1"/>
                <w:rFonts w:eastAsia="Courier New"/>
                <w:sz w:val="22"/>
                <w:szCs w:val="22"/>
              </w:rPr>
              <w:t>графические редакторы</w:t>
            </w:r>
          </w:p>
        </w:tc>
      </w:tr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125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Грамотность действий в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чрезвычайных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ситуациях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оказывать первую медицинскую помощь пострадавшему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обратиться за экстренной помощью к специализированным службам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заботиться о своем здоровье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 xml:space="preserve">вести себя в ситу ациях угрозы личной </w:t>
            </w:r>
            <w:r w:rsidRPr="004C21F2">
              <w:rPr>
                <w:rStyle w:val="1"/>
                <w:rFonts w:eastAsia="Courier New"/>
                <w:sz w:val="22"/>
                <w:szCs w:val="22"/>
              </w:rPr>
              <w:t>безопасности</w:t>
            </w:r>
          </w:p>
        </w:tc>
      </w:tr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167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Информационная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находить и отбирать необходимую информацию из книг, справочников, энциклопедий и др. печатных текстов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читать чертежи, схемы, графики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использовать информацию из СМИ (газеты, журналы.радио. телевидение)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 xml:space="preserve">пользоваться алфавитным и </w:t>
            </w:r>
            <w:r w:rsidRPr="004C21F2">
              <w:rPr>
                <w:rStyle w:val="1"/>
                <w:rFonts w:eastAsia="Courier New"/>
                <w:sz w:val="22"/>
                <w:szCs w:val="22"/>
              </w:rPr>
              <w:t>систематическим каталогом библиотеки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анализировать числовую информацию</w:t>
            </w:r>
          </w:p>
        </w:tc>
      </w:tr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151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Коммуникативная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работать в группе, команде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расположить к себе других людей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не поддаваться колебаниям своего настроения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приспосабливаться к новым, непривычным требованиям и условиям</w:t>
            </w:r>
          </w:p>
          <w:p w:rsidR="002E6039" w:rsidRPr="004C21F2" w:rsidRDefault="004C21F2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4pt"/>
                <w:rFonts w:eastAsia="Courier New"/>
                <w:sz w:val="22"/>
                <w:szCs w:val="22"/>
              </w:rPr>
              <w:t xml:space="preserve"> </w:t>
            </w:r>
            <w:r w:rsidR="00A65E2F" w:rsidRPr="004C21F2">
              <w:rPr>
                <w:rStyle w:val="1"/>
                <w:rFonts w:eastAsia="Courier New"/>
                <w:sz w:val="22"/>
                <w:szCs w:val="22"/>
              </w:rPr>
              <w:t>организовать работу группы</w:t>
            </w:r>
          </w:p>
        </w:tc>
      </w:tr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125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Владение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иностранным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иязыками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перевести со словарем аутентичный текст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рассказать о себе, своих друзьях, своем городе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понимать тексты инструкций на упаковках различных товаров, приборов бытовой техники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 xml:space="preserve">общаться с зарубежными </w:t>
            </w:r>
            <w:r w:rsidRPr="004C21F2">
              <w:rPr>
                <w:rStyle w:val="1"/>
                <w:rFonts w:eastAsia="Courier New"/>
                <w:sz w:val="22"/>
                <w:szCs w:val="22"/>
              </w:rPr>
              <w:t>друзьями и знакомыми на различные бытовые темы</w:t>
            </w:r>
          </w:p>
        </w:tc>
      </w:tr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126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Грамотность при решении бытовых проблем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выбирать продукты, товары и услуги (в магазинах, в разных сервисных службах)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планировать денежные расходы, исходя из бюджета семьи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 xml:space="preserve">использовать различные технические </w:t>
            </w:r>
            <w:r w:rsidRPr="004C21F2">
              <w:rPr>
                <w:rStyle w:val="1"/>
                <w:rFonts w:eastAsia="Courier New"/>
                <w:sz w:val="22"/>
                <w:szCs w:val="22"/>
              </w:rPr>
              <w:t>бытовые устройства, пользуясь инструкциями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ориентироваться в незнакомом городе, пользуясь справочником, картой</w:t>
            </w:r>
          </w:p>
        </w:tc>
      </w:tr>
      <w:tr w:rsidR="002E6039" w:rsidRPr="004C21F2" w:rsidTr="00CF0FD6">
        <w:tblPrEx>
          <w:tblCellMar>
            <w:top w:w="0" w:type="dxa"/>
            <w:bottom w:w="0" w:type="dxa"/>
          </w:tblCellMar>
        </w:tblPrEx>
        <w:trPr>
          <w:trHeight w:hRule="exact" w:val="121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Правовая и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общественно-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политическая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отстаивать свои права и интересы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>сравнивать гражданское общество и правовое общество</w:t>
            </w:r>
          </w:p>
          <w:p w:rsidR="002E6039" w:rsidRPr="004C21F2" w:rsidRDefault="00A65E2F" w:rsidP="00CF0FD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C21F2">
              <w:rPr>
                <w:rStyle w:val="1"/>
                <w:rFonts w:eastAsia="Courier New"/>
                <w:sz w:val="22"/>
                <w:szCs w:val="22"/>
              </w:rPr>
              <w:t xml:space="preserve">объяснять основные </w:t>
            </w:r>
            <w:r w:rsidRPr="004C21F2">
              <w:rPr>
                <w:rStyle w:val="1"/>
                <w:rFonts w:eastAsia="Courier New"/>
                <w:sz w:val="22"/>
                <w:szCs w:val="22"/>
              </w:rPr>
              <w:t>принципы правового государства.</w:t>
            </w:r>
          </w:p>
        </w:tc>
      </w:tr>
    </w:tbl>
    <w:p w:rsidR="002E6039" w:rsidRPr="004C21F2" w:rsidRDefault="002E6039" w:rsidP="00CF0FD6">
      <w:pPr>
        <w:rPr>
          <w:rFonts w:ascii="Times New Roman" w:hAnsi="Times New Roman" w:cs="Times New Roman"/>
          <w:sz w:val="22"/>
          <w:szCs w:val="22"/>
        </w:rPr>
      </w:pPr>
    </w:p>
    <w:p w:rsidR="00CF0FD6" w:rsidRPr="004C21F2" w:rsidRDefault="00CF0FD6" w:rsidP="00CF0FD6">
      <w:pPr>
        <w:pStyle w:val="30"/>
        <w:numPr>
          <w:ilvl w:val="1"/>
          <w:numId w:val="4"/>
        </w:numPr>
        <w:shd w:val="clear" w:color="auto" w:fill="auto"/>
        <w:tabs>
          <w:tab w:val="left" w:pos="1250"/>
        </w:tabs>
        <w:spacing w:before="0" w:after="178" w:line="240" w:lineRule="auto"/>
        <w:ind w:left="1985" w:firstLine="0"/>
        <w:rPr>
          <w:sz w:val="22"/>
          <w:szCs w:val="22"/>
        </w:rPr>
      </w:pPr>
      <w:r w:rsidRPr="004C21F2">
        <w:rPr>
          <w:sz w:val="22"/>
          <w:szCs w:val="22"/>
        </w:rPr>
        <w:t>Факторы, определяющие функциональную грамотность выпускника Школы:</w:t>
      </w:r>
    </w:p>
    <w:p w:rsidR="00CF0FD6" w:rsidRPr="004C21F2" w:rsidRDefault="00CF0FD6" w:rsidP="00CF0FD6">
      <w:pPr>
        <w:pStyle w:val="30"/>
        <w:numPr>
          <w:ilvl w:val="0"/>
          <w:numId w:val="8"/>
        </w:numPr>
        <w:shd w:val="clear" w:color="auto" w:fill="auto"/>
        <w:tabs>
          <w:tab w:val="left" w:pos="1007"/>
        </w:tabs>
        <w:spacing w:before="0" w:line="240" w:lineRule="auto"/>
        <w:ind w:left="1985" w:right="400" w:firstLine="0"/>
        <w:jc w:val="left"/>
        <w:rPr>
          <w:sz w:val="22"/>
          <w:szCs w:val="22"/>
        </w:rPr>
      </w:pPr>
      <w:r w:rsidRPr="004C21F2">
        <w:rPr>
          <w:sz w:val="22"/>
          <w:szCs w:val="22"/>
        </w:rPr>
        <w:t>умение самостоятельно решать конкретные жизненные проблемы в различных сферах (бытовой, коммуникативной, правовой);</w:t>
      </w:r>
    </w:p>
    <w:p w:rsidR="00CF0FD6" w:rsidRPr="004C21F2" w:rsidRDefault="00CF0FD6" w:rsidP="00CF0FD6">
      <w:pPr>
        <w:pStyle w:val="30"/>
        <w:numPr>
          <w:ilvl w:val="0"/>
          <w:numId w:val="8"/>
        </w:numPr>
        <w:shd w:val="clear" w:color="auto" w:fill="auto"/>
        <w:tabs>
          <w:tab w:val="left" w:pos="1007"/>
        </w:tabs>
        <w:spacing w:before="0" w:after="70" w:line="240" w:lineRule="auto"/>
        <w:ind w:left="1985" w:firstLine="0"/>
        <w:rPr>
          <w:sz w:val="22"/>
          <w:szCs w:val="22"/>
        </w:rPr>
      </w:pPr>
      <w:r w:rsidRPr="004C21F2">
        <w:rPr>
          <w:sz w:val="22"/>
          <w:szCs w:val="22"/>
        </w:rPr>
        <w:t>компьютерные и информационные умения;</w:t>
      </w:r>
    </w:p>
    <w:p w:rsidR="00CF0FD6" w:rsidRPr="004C21F2" w:rsidRDefault="00CF0FD6" w:rsidP="00CF0FD6">
      <w:pPr>
        <w:pStyle w:val="30"/>
        <w:numPr>
          <w:ilvl w:val="0"/>
          <w:numId w:val="8"/>
        </w:numPr>
        <w:shd w:val="clear" w:color="auto" w:fill="auto"/>
        <w:tabs>
          <w:tab w:val="left" w:pos="1007"/>
        </w:tabs>
        <w:spacing w:before="0" w:line="240" w:lineRule="auto"/>
        <w:ind w:left="1985" w:firstLine="0"/>
        <w:rPr>
          <w:sz w:val="22"/>
          <w:szCs w:val="22"/>
        </w:rPr>
      </w:pPr>
      <w:r w:rsidRPr="004C21F2">
        <w:rPr>
          <w:sz w:val="22"/>
          <w:szCs w:val="22"/>
        </w:rPr>
        <w:t>коммуникативные умения.</w:t>
      </w:r>
    </w:p>
    <w:p w:rsidR="00CF0FD6" w:rsidRDefault="00CF0FD6" w:rsidP="00CF0FD6">
      <w:pPr>
        <w:ind w:left="1985"/>
        <w:rPr>
          <w:rFonts w:ascii="Times New Roman" w:hAnsi="Times New Roman" w:cs="Times New Roman"/>
          <w:sz w:val="22"/>
          <w:szCs w:val="22"/>
        </w:rPr>
      </w:pPr>
    </w:p>
    <w:p w:rsidR="00CF0FD6" w:rsidRPr="00CF0FD6" w:rsidRDefault="00CF0FD6" w:rsidP="00CF0FD6">
      <w:pPr>
        <w:sectPr w:rsidR="00CF0FD6" w:rsidRPr="00CF0FD6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F0FD6" w:rsidRDefault="00CF0FD6" w:rsidP="00CF0FD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:rsidR="00CF0FD6" w:rsidRDefault="00CF0FD6" w:rsidP="00CF0FD6">
      <w:pPr>
        <w:rPr>
          <w:rFonts w:ascii="Times New Roman" w:hAnsi="Times New Roman" w:cs="Times New Roman"/>
          <w:sz w:val="22"/>
          <w:szCs w:val="22"/>
        </w:rPr>
      </w:pPr>
    </w:p>
    <w:sectPr w:rsidR="00CF0FD6" w:rsidSect="00CF0FD6">
      <w:pgSz w:w="16838" w:h="23810"/>
      <w:pgMar w:top="0" w:right="1539" w:bottom="17680" w:left="5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2F" w:rsidRDefault="00A65E2F">
      <w:r>
        <w:separator/>
      </w:r>
    </w:p>
  </w:endnote>
  <w:endnote w:type="continuationSeparator" w:id="0">
    <w:p w:rsidR="00A65E2F" w:rsidRDefault="00A6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2F" w:rsidRDefault="00A65E2F"/>
  </w:footnote>
  <w:footnote w:type="continuationSeparator" w:id="0">
    <w:p w:rsidR="00A65E2F" w:rsidRDefault="00A65E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0D" w:rsidRDefault="00460F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6DCF"/>
    <w:multiLevelType w:val="hybridMultilevel"/>
    <w:tmpl w:val="ED1E59A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D9C32BF"/>
    <w:multiLevelType w:val="multilevel"/>
    <w:tmpl w:val="EBF474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C35A6"/>
    <w:multiLevelType w:val="multilevel"/>
    <w:tmpl w:val="DA8A7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F0B4D"/>
    <w:multiLevelType w:val="multilevel"/>
    <w:tmpl w:val="7CD2E5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42663"/>
    <w:multiLevelType w:val="multilevel"/>
    <w:tmpl w:val="D3AAE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170FEA"/>
    <w:multiLevelType w:val="multilevel"/>
    <w:tmpl w:val="50227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024951"/>
    <w:multiLevelType w:val="multilevel"/>
    <w:tmpl w:val="F95E1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066F9"/>
    <w:multiLevelType w:val="multilevel"/>
    <w:tmpl w:val="6A408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751EF"/>
    <w:multiLevelType w:val="multilevel"/>
    <w:tmpl w:val="E83A8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AD41D1"/>
    <w:multiLevelType w:val="multilevel"/>
    <w:tmpl w:val="77CC66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A67859"/>
    <w:multiLevelType w:val="hybridMultilevel"/>
    <w:tmpl w:val="67221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B38AE"/>
    <w:multiLevelType w:val="multilevel"/>
    <w:tmpl w:val="54DCF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950280"/>
    <w:multiLevelType w:val="multilevel"/>
    <w:tmpl w:val="290295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CC37C8"/>
    <w:multiLevelType w:val="hybridMultilevel"/>
    <w:tmpl w:val="6CB289F4"/>
    <w:lvl w:ilvl="0" w:tplc="0419000B">
      <w:start w:val="1"/>
      <w:numFmt w:val="bullet"/>
      <w:lvlText w:val=""/>
      <w:lvlJc w:val="left"/>
      <w:pPr>
        <w:ind w:left="2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14">
    <w:nsid w:val="67CD7CCC"/>
    <w:multiLevelType w:val="multilevel"/>
    <w:tmpl w:val="ECE00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7221F1"/>
    <w:multiLevelType w:val="multilevel"/>
    <w:tmpl w:val="CB24D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535E2A"/>
    <w:multiLevelType w:val="multilevel"/>
    <w:tmpl w:val="6CCEB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8C5A4F"/>
    <w:multiLevelType w:val="hybridMultilevel"/>
    <w:tmpl w:val="C15EE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D5009"/>
    <w:multiLevelType w:val="multilevel"/>
    <w:tmpl w:val="519A0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EC5500"/>
    <w:multiLevelType w:val="multilevel"/>
    <w:tmpl w:val="455C65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  <w:num w:numId="13">
    <w:abstractNumId w:val="11"/>
  </w:num>
  <w:num w:numId="14">
    <w:abstractNumId w:val="16"/>
  </w:num>
  <w:num w:numId="15">
    <w:abstractNumId w:val="15"/>
  </w:num>
  <w:num w:numId="16">
    <w:abstractNumId w:val="14"/>
  </w:num>
  <w:num w:numId="17">
    <w:abstractNumId w:val="0"/>
  </w:num>
  <w:num w:numId="18">
    <w:abstractNumId w:val="17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39"/>
    <w:rsid w:val="002E6039"/>
    <w:rsid w:val="00460F0D"/>
    <w:rsid w:val="004C21F2"/>
    <w:rsid w:val="006C793C"/>
    <w:rsid w:val="00A65E2F"/>
    <w:rsid w:val="00C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508C3-48D6-4C83-BB7F-6A81A17F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63"/>
      <w:szCs w:val="63"/>
      <w:u w:val="none"/>
    </w:rPr>
  </w:style>
  <w:style w:type="character" w:customStyle="1" w:styleId="3ArialNarrow15ptExact">
    <w:name w:val="Основной текст (3) + Arial Narrow;15 pt Exact"/>
    <w:basedOn w:val="3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a4">
    <w:name w:val="Основной текст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diaUPC15pt">
    <w:name w:val="Основной текст + CordiaUPC;15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SegoeUI4pt0pt">
    <w:name w:val="Основной текст + Segoe UI;4 pt;Курсив;Интервал 0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CordiaUPC4pt">
    <w:name w:val="Основной текст + CordiaUPC;4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rdiaUPC" w:eastAsia="CordiaUPC" w:hAnsi="CordiaUPC" w:cs="CordiaUPC"/>
      <w:sz w:val="63"/>
      <w:szCs w:val="6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90" w:lineRule="exact"/>
      <w:jc w:val="center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30">
    <w:name w:val="Основной текст3"/>
    <w:basedOn w:val="a"/>
    <w:link w:val="a4"/>
    <w:pPr>
      <w:shd w:val="clear" w:color="auto" w:fill="FFFFFF"/>
      <w:spacing w:before="300" w:line="380" w:lineRule="exact"/>
      <w:ind w:hanging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paragraph" w:styleId="a5">
    <w:name w:val="header"/>
    <w:basedOn w:val="a"/>
    <w:link w:val="a6"/>
    <w:uiPriority w:val="99"/>
    <w:unhideWhenUsed/>
    <w:rsid w:val="00460F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0F0D"/>
    <w:rPr>
      <w:color w:val="000000"/>
    </w:rPr>
  </w:style>
  <w:style w:type="paragraph" w:styleId="a7">
    <w:name w:val="footer"/>
    <w:basedOn w:val="a"/>
    <w:link w:val="a8"/>
    <w:uiPriority w:val="99"/>
    <w:unhideWhenUsed/>
    <w:rsid w:val="00460F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0F0D"/>
    <w:rPr>
      <w:color w:val="000000"/>
    </w:rPr>
  </w:style>
  <w:style w:type="paragraph" w:styleId="a9">
    <w:name w:val="No Spacing"/>
    <w:uiPriority w:val="1"/>
    <w:qFormat/>
    <w:rsid w:val="006C79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2</cp:revision>
  <dcterms:created xsi:type="dcterms:W3CDTF">2022-05-25T11:41:00Z</dcterms:created>
  <dcterms:modified xsi:type="dcterms:W3CDTF">2022-05-25T12:23:00Z</dcterms:modified>
</cp:coreProperties>
</file>